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u w:val="single"/>
        </w:rPr>
        <w:t>Port St Lucie</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rPr>
        <w:t> </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rPr>
        <w:t>ADDING:</w:t>
      </w:r>
      <w:r w:rsidRPr="00401F9B">
        <w:rPr>
          <w:rFonts w:ascii="Arial" w:eastAsia="Times New Roman" w:hAnsi="Arial" w:cs="Arial"/>
          <w:color w:val="222222"/>
          <w:sz w:val="19"/>
        </w:rPr>
        <w:t> </w:t>
      </w:r>
      <w:r w:rsidRPr="00401F9B">
        <w:rPr>
          <w:rFonts w:ascii="Arial" w:eastAsia="Times New Roman" w:hAnsi="Arial" w:cs="Arial"/>
          <w:color w:val="222222"/>
          <w:sz w:val="19"/>
          <w:szCs w:val="19"/>
        </w:rPr>
        <w:t>Master of Arts in Accountancy with concentrations in General Accounting, and Forensic Accounting via web-based delivery (program value: MSAC)</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Approved Program Description:</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i/>
          <w:iCs/>
          <w:color w:val="222222"/>
          <w:sz w:val="19"/>
          <w:szCs w:val="19"/>
        </w:rPr>
        <w:t>Keiser University's Master of Accountancy degree was developed with professional certification in mind, focusing on the theories and practices of accounting.  The program prepares accounting professionals to demonstrate an understanding of accounting responsibilities, ethical standards related to business and the accounting profession, and the role accounting plays in business organizations and society.  The intensive graduate program fosters independent learning and enables students to contribute intellectually to the accounting profession. Students specialize in one of two areas: General Accounting or Forensic Accounting.</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 </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rPr>
        <w:t>ADDING:</w:t>
      </w:r>
      <w:r w:rsidRPr="00401F9B">
        <w:rPr>
          <w:rFonts w:ascii="Arial" w:eastAsia="Times New Roman" w:hAnsi="Arial" w:cs="Arial"/>
          <w:color w:val="222222"/>
          <w:sz w:val="19"/>
        </w:rPr>
        <w:t> </w:t>
      </w:r>
      <w:r w:rsidRPr="00401F9B">
        <w:rPr>
          <w:rFonts w:ascii="Arial" w:eastAsia="Times New Roman" w:hAnsi="Arial" w:cs="Arial"/>
          <w:color w:val="222222"/>
          <w:sz w:val="19"/>
          <w:szCs w:val="19"/>
        </w:rPr>
        <w:t>Master of Science in Organizational Psychology via web-based delivery (program value: MSOP)</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Approved Program Description:</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i/>
          <w:iCs/>
          <w:color w:val="222222"/>
          <w:sz w:val="19"/>
          <w:szCs w:val="19"/>
        </w:rPr>
        <w:t>The Master of Science in Organizational Psychology degree emphasizes behavior of individuals in businesses and organizations to determine how to improve performance and productivity for that organization.  Graduates of the program apply cutting edge research and theory using quantitative skills at work every day. They factor human behavior into the successful business equation by motivating productivity, building resilient leadership, supporting diverse cultures, and managing organizational change.</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 </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rPr>
        <w:t>ADDING:</w:t>
      </w:r>
      <w:r w:rsidRPr="00401F9B">
        <w:rPr>
          <w:rFonts w:ascii="Arial" w:eastAsia="Times New Roman" w:hAnsi="Arial" w:cs="Arial"/>
          <w:color w:val="222222"/>
          <w:sz w:val="19"/>
        </w:rPr>
        <w:t> </w:t>
      </w:r>
      <w:r w:rsidRPr="00401F9B">
        <w:rPr>
          <w:rFonts w:ascii="Arial" w:eastAsia="Times New Roman" w:hAnsi="Arial" w:cs="Arial"/>
          <w:color w:val="222222"/>
          <w:sz w:val="19"/>
          <w:szCs w:val="19"/>
        </w:rPr>
        <w:t>Master of Arts in Criminal Justice-Homeland Security via web-based delivery (program value: MACJHS)</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Approved Program Description:</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i/>
          <w:iCs/>
          <w:color w:val="222222"/>
          <w:sz w:val="19"/>
          <w:szCs w:val="19"/>
        </w:rPr>
        <w:t>Keiser University’s Master of Arts degree in Criminal Justice-Homeland Security provides an intensive study of topics related to protecting the U.S. from threats to Homeland Security. The program fosters independent learning and enables students to contribute intellectually to the areas of homeland security, border patrol and cyber security. Students learn to work in areas such as border patrol, airports, seaports and waterways; research and development of the latest security technologies; responders to natural disasters or terrorist assaults; analysis of intelligence reports, and other timely areas related to homeland security. Graduates demonstrate a conceptual understanding of homeland security and topics related to protecting the U.S. from threats to homeland security and critically analyze and solve problems based on applied research methods.</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 </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rPr>
        <w:t>ADDING:</w:t>
      </w:r>
      <w:r w:rsidRPr="00401F9B">
        <w:rPr>
          <w:rFonts w:ascii="Arial" w:eastAsia="Times New Roman" w:hAnsi="Arial" w:cs="Arial"/>
          <w:color w:val="222222"/>
          <w:sz w:val="19"/>
        </w:rPr>
        <w:t> </w:t>
      </w:r>
      <w:r w:rsidRPr="00401F9B">
        <w:rPr>
          <w:rFonts w:ascii="Arial" w:eastAsia="Times New Roman" w:hAnsi="Arial" w:cs="Arial"/>
          <w:color w:val="222222"/>
          <w:sz w:val="19"/>
          <w:szCs w:val="19"/>
        </w:rPr>
        <w:t>Master of Science in Education, Allied Health Teaching and Leadership via web-based delivery (program value: MSEAHTL)</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Approved Program Description:</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i/>
          <w:iCs/>
          <w:color w:val="222222"/>
          <w:sz w:val="19"/>
          <w:szCs w:val="19"/>
        </w:rPr>
        <w:t>Keiser University’s Master of Science in Education, Allied Health Teaching and Leadership provides instructors, administrators, program directors, and other personnel an intensive study of theory and practice in the field of healthcare education.  The program fosters independent learning and prepares students to contribute through leadership and scholarship to the education profession.  Students complete a foundation of courses in such areas as diversity, curriculum design, ethics, evaluation and assessment, decision-making, and instructional technology before focusing on enrollment management, student retention, trends and issues in health care education and management. Graduates are able to demonstrate knowledge and application of theory and to critically analyze and competently solve problems in this area of education based on applied research methods.</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 </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rPr>
        <w:t>ADDING:</w:t>
      </w:r>
      <w:r w:rsidRPr="00401F9B">
        <w:rPr>
          <w:rFonts w:ascii="Arial" w:eastAsia="Times New Roman" w:hAnsi="Arial" w:cs="Arial"/>
          <w:color w:val="222222"/>
          <w:sz w:val="19"/>
        </w:rPr>
        <w:t> </w:t>
      </w:r>
      <w:r w:rsidRPr="00401F9B">
        <w:rPr>
          <w:rFonts w:ascii="Arial" w:eastAsia="Times New Roman" w:hAnsi="Arial" w:cs="Arial"/>
          <w:color w:val="222222"/>
          <w:sz w:val="19"/>
          <w:szCs w:val="19"/>
        </w:rPr>
        <w:t>Master of Science in Management via web-based delivery (program value: MSM)</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Approved Program Description:</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i/>
          <w:iCs/>
          <w:color w:val="222222"/>
          <w:sz w:val="19"/>
          <w:szCs w:val="19"/>
        </w:rPr>
        <w:t>Keiser University’s Master of Science in Management program is a 33 semester credit program that prepares students to compete in the current leadership and management environment. It is designed for students who want to develop the leadership skills to manage and lead employees in organizations and for professionals who want to assume greater management responsibilities within their organizations. The program emphasizes leadership skills, strategic planning and implementation, the human resources aspect of management, managerial communication and how to develop other leaders within the organization.</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 </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u w:val="single"/>
        </w:rPr>
        <w:t>Daytona Beach</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 </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rPr>
        <w:t>ADDING:</w:t>
      </w:r>
      <w:r w:rsidRPr="00401F9B">
        <w:rPr>
          <w:rFonts w:ascii="Arial" w:eastAsia="Times New Roman" w:hAnsi="Arial" w:cs="Arial"/>
          <w:color w:val="222222"/>
          <w:sz w:val="19"/>
        </w:rPr>
        <w:t> </w:t>
      </w:r>
      <w:r w:rsidRPr="00401F9B">
        <w:rPr>
          <w:rFonts w:ascii="Arial" w:eastAsia="Times New Roman" w:hAnsi="Arial" w:cs="Arial"/>
          <w:color w:val="222222"/>
          <w:sz w:val="19"/>
          <w:szCs w:val="19"/>
        </w:rPr>
        <w:t>Bachelor of Science in Nursing via web-based delivery (program value: BSN)</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Approved Program Description:</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i/>
          <w:iCs/>
          <w:color w:val="222222"/>
          <w:sz w:val="19"/>
          <w:szCs w:val="19"/>
        </w:rPr>
        <w:t xml:space="preserve">Keiser University’s Bachelor of Science degree in Nursing is designed for registered nurses.  It emphasizes critical thinking, leadership, management, research, physical assessment and health promotion across a </w:t>
      </w:r>
      <w:r w:rsidRPr="00401F9B">
        <w:rPr>
          <w:rFonts w:ascii="Arial" w:eastAsia="Times New Roman" w:hAnsi="Arial" w:cs="Arial"/>
          <w:i/>
          <w:iCs/>
          <w:color w:val="222222"/>
          <w:sz w:val="19"/>
          <w:szCs w:val="19"/>
        </w:rPr>
        <w:lastRenderedPageBreak/>
        <w:t>variety of community-based healthcare settings.  The curriculum provides registered nurses with a better understanding of the cultural, political, economic and social issues that affect patients and influence healthcare delivery.</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 </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rPr>
        <w:t>ADDING:</w:t>
      </w:r>
      <w:r w:rsidRPr="00401F9B">
        <w:rPr>
          <w:rFonts w:ascii="Arial" w:eastAsia="Times New Roman" w:hAnsi="Arial" w:cs="Arial"/>
          <w:color w:val="222222"/>
          <w:sz w:val="19"/>
        </w:rPr>
        <w:t> </w:t>
      </w:r>
      <w:r w:rsidRPr="00401F9B">
        <w:rPr>
          <w:rFonts w:ascii="Arial" w:eastAsia="Times New Roman" w:hAnsi="Arial" w:cs="Arial"/>
          <w:color w:val="222222"/>
          <w:sz w:val="19"/>
          <w:szCs w:val="19"/>
        </w:rPr>
        <w:t>Master of Science in Nursing via web-based delivery (program value: MSN)</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Approved Program Description:</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i/>
          <w:iCs/>
          <w:color w:val="222222"/>
          <w:sz w:val="19"/>
          <w:szCs w:val="19"/>
        </w:rPr>
        <w:t>Prerequisites: Baccalaureate degree in nursing from an accredited college, current professional RN license from resident State Board of Nursing, Background check and drug screening where applicable.                                                                                                                          </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i/>
          <w:iCs/>
          <w:color w:val="222222"/>
          <w:sz w:val="19"/>
          <w:szCs w:val="19"/>
        </w:rPr>
        <w:t xml:space="preserve">Program Description: Keiser University's Master of Science in </w:t>
      </w:r>
      <w:proofErr w:type="gramStart"/>
      <w:r w:rsidRPr="00401F9B">
        <w:rPr>
          <w:rFonts w:ascii="Arial" w:eastAsia="Times New Roman" w:hAnsi="Arial" w:cs="Arial"/>
          <w:i/>
          <w:iCs/>
          <w:color w:val="222222"/>
          <w:sz w:val="19"/>
          <w:szCs w:val="19"/>
        </w:rPr>
        <w:t>Nursing</w:t>
      </w:r>
      <w:proofErr w:type="gramEnd"/>
      <w:r w:rsidRPr="00401F9B">
        <w:rPr>
          <w:rFonts w:ascii="Arial" w:eastAsia="Times New Roman" w:hAnsi="Arial" w:cs="Arial"/>
          <w:i/>
          <w:iCs/>
          <w:color w:val="222222"/>
          <w:sz w:val="19"/>
          <w:szCs w:val="19"/>
        </w:rPr>
        <w:t xml:space="preserve"> program offers an advanced nurse generalist focus which provides contemporary professional skills and knowledge for leadership in the healthcare system. The program encourages nurses to develop scholarly practice to deliver health care that is caring, holistic, effective, patient-centered, timely, efficient, and equitable. Opportunities are offered for working professionals to concurrently integrate educational principles into direct practice. The program vision is to inspire nurses to develop a lifelong commitment to nursing scholarship and leadership advancing nursing into the future. This program aims to fulfill the recommendations of the American Association of Colleges of Nursing (AACN) guidelines as prescribed in the Essentials of Master’s Education in Nursing for professional Nursing practice.</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 </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u w:val="single"/>
        </w:rPr>
        <w:t>Lakeland</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rPr>
        <w:t> </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rPr>
        <w:t>ADDING:</w:t>
      </w:r>
      <w:r w:rsidRPr="00401F9B">
        <w:rPr>
          <w:rFonts w:ascii="Arial" w:eastAsia="Times New Roman" w:hAnsi="Arial" w:cs="Arial"/>
          <w:color w:val="222222"/>
          <w:sz w:val="19"/>
        </w:rPr>
        <w:t> </w:t>
      </w:r>
      <w:r w:rsidRPr="00401F9B">
        <w:rPr>
          <w:rFonts w:ascii="Arial" w:eastAsia="Times New Roman" w:hAnsi="Arial" w:cs="Arial"/>
          <w:color w:val="222222"/>
          <w:sz w:val="19"/>
          <w:szCs w:val="19"/>
        </w:rPr>
        <w:t>Bachelor of Science in Exercise Science via campus-based delivery (program value: BSES)</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Approved Program Description:</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i/>
          <w:iCs/>
          <w:color w:val="222222"/>
          <w:sz w:val="19"/>
          <w:szCs w:val="19"/>
        </w:rPr>
        <w:t xml:space="preserve">Keiser University’s Bachelor of Science degree in Exercise Science combines both didactic </w:t>
      </w:r>
      <w:proofErr w:type="gramStart"/>
      <w:r w:rsidRPr="00401F9B">
        <w:rPr>
          <w:rFonts w:ascii="Arial" w:eastAsia="Times New Roman" w:hAnsi="Arial" w:cs="Arial"/>
          <w:i/>
          <w:iCs/>
          <w:color w:val="222222"/>
          <w:sz w:val="19"/>
          <w:szCs w:val="19"/>
        </w:rPr>
        <w:t>instruction</w:t>
      </w:r>
      <w:proofErr w:type="gramEnd"/>
      <w:r w:rsidRPr="00401F9B">
        <w:rPr>
          <w:rFonts w:ascii="Arial" w:eastAsia="Times New Roman" w:hAnsi="Arial" w:cs="Arial"/>
          <w:i/>
          <w:iCs/>
          <w:color w:val="222222"/>
          <w:sz w:val="19"/>
          <w:szCs w:val="19"/>
        </w:rPr>
        <w:t xml:space="preserve"> integrated with supervised practice and externships necessary to provide the student with the necessary tools to be successful in this field. The focus of this program is to prepare the student to take four nationally recognized and accredited field certifications.  In addition, the coursework focuses on preparing the student with a strong foundation in science-based General Educations and a balanced offering of Core classes.  Following graduation from the Exercise Science program, students will have the necessary requirements to pursue a degree in a variety of medical fields including physical therapy.</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 </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color w:val="222222"/>
          <w:sz w:val="19"/>
          <w:szCs w:val="19"/>
        </w:rPr>
        <w:t> </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u w:val="single"/>
        </w:rPr>
        <w:t>Pembroke Pines</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rPr>
        <w:t> </w:t>
      </w:r>
    </w:p>
    <w:p w:rsidR="00401F9B" w:rsidRPr="00401F9B" w:rsidRDefault="00401F9B" w:rsidP="00401F9B">
      <w:pPr>
        <w:shd w:val="clear" w:color="auto" w:fill="FFFFFF"/>
        <w:spacing w:after="0" w:line="240" w:lineRule="auto"/>
        <w:rPr>
          <w:rFonts w:ascii="Arial" w:eastAsia="Times New Roman" w:hAnsi="Arial" w:cs="Arial"/>
          <w:color w:val="222222"/>
          <w:sz w:val="19"/>
          <w:szCs w:val="19"/>
        </w:rPr>
      </w:pPr>
      <w:r w:rsidRPr="00401F9B">
        <w:rPr>
          <w:rFonts w:ascii="Arial" w:eastAsia="Times New Roman" w:hAnsi="Arial" w:cs="Arial"/>
          <w:b/>
          <w:bCs/>
          <w:color w:val="222222"/>
          <w:sz w:val="19"/>
          <w:szCs w:val="19"/>
        </w:rPr>
        <w:t>REMOVING:</w:t>
      </w:r>
      <w:r w:rsidRPr="00401F9B">
        <w:rPr>
          <w:rFonts w:ascii="Arial" w:eastAsia="Times New Roman" w:hAnsi="Arial" w:cs="Arial"/>
          <w:color w:val="222222"/>
          <w:sz w:val="19"/>
        </w:rPr>
        <w:t> </w:t>
      </w:r>
      <w:r w:rsidRPr="00401F9B">
        <w:rPr>
          <w:rFonts w:ascii="Arial" w:eastAsia="Times New Roman" w:hAnsi="Arial" w:cs="Arial"/>
          <w:color w:val="222222"/>
          <w:sz w:val="19"/>
          <w:szCs w:val="19"/>
        </w:rPr>
        <w:t>Associate of Science in Computer-Aided Drafting (program value: CAD)</w:t>
      </w:r>
    </w:p>
    <w:p w:rsidR="00B335BF" w:rsidRDefault="00B335BF"/>
    <w:sectPr w:rsidR="00B335BF" w:rsidSect="00B335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1F9B"/>
    <w:rsid w:val="00401F9B"/>
    <w:rsid w:val="00B335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5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01F9B"/>
  </w:style>
</w:styles>
</file>

<file path=word/webSettings.xml><?xml version="1.0" encoding="utf-8"?>
<w:webSettings xmlns:r="http://schemas.openxmlformats.org/officeDocument/2006/relationships" xmlns:w="http://schemas.openxmlformats.org/wordprocessingml/2006/main">
  <w:divs>
    <w:div w:id="147082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1052</Words>
  <Characters>6002</Characters>
  <Application>Microsoft Office Word</Application>
  <DocSecurity>0</DocSecurity>
  <Lines>50</Lines>
  <Paragraphs>14</Paragraphs>
  <ScaleCrop>false</ScaleCrop>
  <Company>Grizli777</Company>
  <LinksUpToDate>false</LinksUpToDate>
  <CharactersWithSpaces>7040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Frisone</dc:creator>
  <cp:lastModifiedBy>Amanda Frisone</cp:lastModifiedBy>
  <cp:revision>1</cp:revision>
  <dcterms:created xsi:type="dcterms:W3CDTF">2014-02-05T19:27:00Z</dcterms:created>
  <dcterms:modified xsi:type="dcterms:W3CDTF">2014-02-05T19:28:00Z</dcterms:modified>
</cp:coreProperties>
</file>