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92" w:rsidRPr="00AF4B20" w:rsidRDefault="000E6692" w:rsidP="000E6692">
      <w:pPr>
        <w:spacing w:after="0" w:line="240" w:lineRule="auto"/>
        <w:rPr>
          <w:rFonts w:eastAsia="Times New Roman" w:cs="Times New Roman"/>
        </w:rPr>
      </w:pPr>
      <w:r w:rsidRPr="00AF4B20">
        <w:rPr>
          <w:rFonts w:eastAsia="Times New Roman" w:cs="Times New Roman"/>
        </w:rPr>
        <w:t xml:space="preserve">Required Add = </w:t>
      </w:r>
      <w:r w:rsidRPr="00AF4B20">
        <w:rPr>
          <w:rFonts w:eastAsia="Times New Roman" w:cs="Times New Roman"/>
          <w:b/>
          <w:color w:val="FF0000"/>
        </w:rPr>
        <w:t>Red</w:t>
      </w:r>
    </w:p>
    <w:p w:rsidR="000E6692" w:rsidRPr="00AF4B20" w:rsidRDefault="000E6692" w:rsidP="000E6692">
      <w:pPr>
        <w:spacing w:after="0" w:line="240" w:lineRule="auto"/>
        <w:rPr>
          <w:rFonts w:eastAsia="Times New Roman" w:cs="Times New Roman"/>
        </w:rPr>
      </w:pPr>
      <w:r w:rsidRPr="00AF4B20">
        <w:rPr>
          <w:rFonts w:eastAsia="Times New Roman" w:cs="Times New Roman"/>
        </w:rPr>
        <w:t xml:space="preserve">Optional Add = </w:t>
      </w:r>
      <w:r w:rsidRPr="00AF4B20">
        <w:rPr>
          <w:rFonts w:eastAsia="Times New Roman" w:cs="Times New Roman"/>
          <w:b/>
          <w:color w:val="548DD4"/>
        </w:rPr>
        <w:t>Blue</w:t>
      </w:r>
    </w:p>
    <w:p w:rsidR="000E6692" w:rsidRPr="00AF4B20" w:rsidRDefault="000E6692" w:rsidP="000E6692">
      <w:pPr>
        <w:spacing w:after="0" w:line="240" w:lineRule="auto"/>
        <w:rPr>
          <w:rFonts w:eastAsia="Times New Roman" w:cs="Times New Roman"/>
        </w:rPr>
      </w:pPr>
      <w:r w:rsidRPr="00AF4B20">
        <w:rPr>
          <w:rFonts w:eastAsia="Times New Roman" w:cs="Times New Roman"/>
        </w:rPr>
        <w:t xml:space="preserve">Already Added = </w:t>
      </w:r>
      <w:r w:rsidRPr="00AF4B20">
        <w:rPr>
          <w:rFonts w:eastAsia="Times New Roman" w:cs="Times New Roman"/>
          <w:b/>
          <w:color w:val="00B050"/>
        </w:rPr>
        <w:t xml:space="preserve">Green </w:t>
      </w:r>
    </w:p>
    <w:p w:rsidR="00827DF4" w:rsidRPr="00AF4B20" w:rsidRDefault="004B1B83"/>
    <w:p w:rsidR="000E6692" w:rsidRPr="005C16E8" w:rsidRDefault="005C16E8" w:rsidP="00E02BDD">
      <w:pPr>
        <w:spacing w:after="0" w:line="240" w:lineRule="auto"/>
        <w:rPr>
          <w:sz w:val="26"/>
          <w:szCs w:val="26"/>
        </w:rPr>
      </w:pPr>
      <w:r w:rsidRPr="005C16E8">
        <w:rPr>
          <w:sz w:val="26"/>
          <w:szCs w:val="26"/>
        </w:rPr>
        <w:t>VENDOR</w:t>
      </w:r>
      <w:r w:rsidR="00EE7DA9">
        <w:rPr>
          <w:sz w:val="26"/>
          <w:szCs w:val="26"/>
        </w:rPr>
        <w:t xml:space="preserve">: </w:t>
      </w:r>
      <w:r w:rsidR="009A7109">
        <w:rPr>
          <w:sz w:val="26"/>
          <w:szCs w:val="26"/>
        </w:rPr>
        <w:t>Rising Results</w:t>
      </w:r>
    </w:p>
    <w:p w:rsidR="00E02BDD" w:rsidRPr="005C16E8" w:rsidRDefault="005C16E8" w:rsidP="00E02BDD">
      <w:pPr>
        <w:spacing w:after="0" w:line="240" w:lineRule="auto"/>
        <w:rPr>
          <w:sz w:val="26"/>
          <w:szCs w:val="26"/>
        </w:rPr>
      </w:pPr>
      <w:r w:rsidRPr="005C16E8">
        <w:rPr>
          <w:sz w:val="26"/>
          <w:szCs w:val="26"/>
        </w:rPr>
        <w:t>URL</w:t>
      </w:r>
      <w:r w:rsidR="00EE7DA9">
        <w:rPr>
          <w:sz w:val="26"/>
          <w:szCs w:val="26"/>
        </w:rPr>
        <w:t xml:space="preserve">: </w:t>
      </w:r>
      <w:r w:rsidR="009A7109" w:rsidRPr="009A7109">
        <w:rPr>
          <w:sz w:val="26"/>
          <w:szCs w:val="26"/>
        </w:rPr>
        <w:t>http://topcollegedegrees.net/schools/online/pacific-college?test=true</w:t>
      </w:r>
    </w:p>
    <w:p w:rsidR="00E02BDD" w:rsidRPr="00AF4B20" w:rsidRDefault="00E02BDD" w:rsidP="00E02BDD">
      <w:pPr>
        <w:spacing w:after="0" w:line="240" w:lineRule="auto"/>
      </w:pPr>
    </w:p>
    <w:p w:rsidR="009A7109" w:rsidRPr="009A7109" w:rsidRDefault="009A7109" w:rsidP="001471E5">
      <w:pPr>
        <w:pStyle w:val="ListParagraph"/>
        <w:numPr>
          <w:ilvl w:val="0"/>
          <w:numId w:val="1"/>
        </w:numPr>
      </w:pPr>
      <w:r>
        <w:rPr>
          <w:b/>
          <w:color w:val="FF0000"/>
        </w:rPr>
        <w:t>School Name: ADD FULL SCHOOL TITLE BELOW</w:t>
      </w:r>
    </w:p>
    <w:p w:rsidR="000E6692" w:rsidRDefault="0032322D" w:rsidP="009A7109">
      <w:pPr>
        <w:pStyle w:val="ListParagraph"/>
        <w:numPr>
          <w:ilvl w:val="1"/>
          <w:numId w:val="1"/>
        </w:numPr>
      </w:pPr>
      <w:r w:rsidRPr="00AF4B20">
        <w:t>Pacific College of Oriental Medicine</w:t>
      </w:r>
    </w:p>
    <w:p w:rsidR="001471E5" w:rsidRPr="00AF4B20" w:rsidRDefault="001471E5" w:rsidP="001471E5">
      <w:pPr>
        <w:pStyle w:val="ListParagraph"/>
      </w:pPr>
    </w:p>
    <w:p w:rsidR="000E6692" w:rsidRPr="00AF4B20" w:rsidRDefault="000E6692" w:rsidP="001471E5">
      <w:pPr>
        <w:pStyle w:val="ListParagraph"/>
        <w:numPr>
          <w:ilvl w:val="0"/>
          <w:numId w:val="1"/>
        </w:numPr>
        <w:rPr>
          <w:b/>
          <w:color w:val="FF0000"/>
        </w:rPr>
      </w:pPr>
      <w:r w:rsidRPr="00AF4B20">
        <w:rPr>
          <w:b/>
          <w:color w:val="FF0000"/>
        </w:rPr>
        <w:t>School Logo:</w:t>
      </w:r>
      <w:r w:rsidR="00CC6194">
        <w:rPr>
          <w:b/>
          <w:color w:val="FF0000"/>
        </w:rPr>
        <w:t xml:space="preserve"> </w:t>
      </w:r>
      <w:r w:rsidR="009A7109">
        <w:rPr>
          <w:b/>
          <w:color w:val="FF0000"/>
        </w:rPr>
        <w:t>ADD ONE OF TWO LOGOS BELOW</w:t>
      </w:r>
      <w:bookmarkStart w:id="0" w:name="_GoBack"/>
      <w:bookmarkEnd w:id="0"/>
    </w:p>
    <w:p w:rsidR="0032322D" w:rsidRPr="00AF4B20" w:rsidRDefault="0032322D" w:rsidP="001471E5">
      <w:pPr>
        <w:ind w:left="720"/>
        <w:jc w:val="center"/>
      </w:pPr>
      <w:r w:rsidRPr="00AF4B20">
        <w:rPr>
          <w:noProof/>
        </w:rPr>
        <w:drawing>
          <wp:inline distT="0" distB="0" distL="0" distR="0">
            <wp:extent cx="2900978"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LogoTwoLines-no-white.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16237" cy="679832"/>
                    </a:xfrm>
                    <a:prstGeom prst="rect">
                      <a:avLst/>
                    </a:prstGeom>
                  </pic:spPr>
                </pic:pic>
              </a:graphicData>
            </a:graphic>
          </wp:inline>
        </w:drawing>
      </w:r>
    </w:p>
    <w:p w:rsidR="0032322D" w:rsidRPr="001471E5" w:rsidRDefault="001471E5" w:rsidP="0032322D">
      <w:pPr>
        <w:ind w:left="720"/>
        <w:jc w:val="center"/>
        <w:rPr>
          <w:b/>
        </w:rPr>
      </w:pPr>
      <w:r w:rsidRPr="001471E5">
        <w:rPr>
          <w:b/>
        </w:rPr>
        <w:t>OR</w:t>
      </w:r>
    </w:p>
    <w:p w:rsidR="0032322D" w:rsidRPr="00AF4B20" w:rsidRDefault="0032322D" w:rsidP="001471E5">
      <w:pPr>
        <w:ind w:left="720"/>
        <w:jc w:val="center"/>
      </w:pPr>
      <w:r w:rsidRPr="00AF4B20">
        <w:rPr>
          <w:noProof/>
        </w:rPr>
        <w:drawing>
          <wp:inline distT="0" distB="0" distL="0" distR="0">
            <wp:extent cx="3764365" cy="3905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LogoOneLine286.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99406" cy="394160"/>
                    </a:xfrm>
                    <a:prstGeom prst="rect">
                      <a:avLst/>
                    </a:prstGeom>
                  </pic:spPr>
                </pic:pic>
              </a:graphicData>
            </a:graphic>
          </wp:inline>
        </w:drawing>
      </w:r>
    </w:p>
    <w:p w:rsidR="001471E5" w:rsidRDefault="001471E5" w:rsidP="001471E5">
      <w:pPr>
        <w:pStyle w:val="ListParagraph"/>
        <w:ind w:left="1440"/>
        <w:rPr>
          <w:b/>
          <w:color w:val="2E74B5" w:themeColor="accent1" w:themeShade="BF"/>
        </w:rPr>
      </w:pPr>
    </w:p>
    <w:p w:rsidR="00D75E08" w:rsidRPr="00AF4B20" w:rsidRDefault="00D75E08" w:rsidP="001471E5">
      <w:pPr>
        <w:pStyle w:val="ListParagraph"/>
        <w:numPr>
          <w:ilvl w:val="0"/>
          <w:numId w:val="1"/>
        </w:numPr>
        <w:rPr>
          <w:b/>
          <w:color w:val="2E74B5" w:themeColor="accent1" w:themeShade="BF"/>
        </w:rPr>
      </w:pPr>
      <w:r w:rsidRPr="00AF4B20">
        <w:rPr>
          <w:b/>
          <w:color w:val="2E74B5" w:themeColor="accent1" w:themeShade="BF"/>
        </w:rPr>
        <w:t xml:space="preserve">Locations: </w:t>
      </w:r>
    </w:p>
    <w:p w:rsidR="00D75E08" w:rsidRPr="00AF4B20" w:rsidRDefault="00D75E08" w:rsidP="001471E5">
      <w:pPr>
        <w:pStyle w:val="ListParagraph"/>
        <w:numPr>
          <w:ilvl w:val="1"/>
          <w:numId w:val="1"/>
        </w:numPr>
      </w:pPr>
      <w:r w:rsidRPr="00AF4B20">
        <w:t>San Diego</w:t>
      </w:r>
    </w:p>
    <w:p w:rsidR="00D75E08" w:rsidRPr="00AF4B20" w:rsidRDefault="00D75E08" w:rsidP="001471E5">
      <w:pPr>
        <w:spacing w:after="0"/>
        <w:ind w:left="1440"/>
      </w:pPr>
      <w:r w:rsidRPr="00AF4B20">
        <w:t>Pacific College of Oriental Medicine, San Diego</w:t>
      </w:r>
    </w:p>
    <w:p w:rsidR="00D75E08" w:rsidRPr="00AF4B20" w:rsidRDefault="00D75E08" w:rsidP="001471E5">
      <w:pPr>
        <w:spacing w:after="0"/>
        <w:ind w:left="1440"/>
      </w:pPr>
      <w:r w:rsidRPr="00AF4B20">
        <w:t>7445 Mission Valley Rd., Suite 105</w:t>
      </w:r>
    </w:p>
    <w:p w:rsidR="00D75E08" w:rsidRPr="00AF4B20" w:rsidRDefault="00D75E08" w:rsidP="001471E5">
      <w:pPr>
        <w:spacing w:after="0"/>
        <w:ind w:left="1440"/>
      </w:pPr>
      <w:r w:rsidRPr="00AF4B20">
        <w:t>San Diego, CA 92108</w:t>
      </w:r>
    </w:p>
    <w:p w:rsidR="00D75E08" w:rsidRPr="00AF4B20" w:rsidRDefault="00D75E08" w:rsidP="001471E5">
      <w:pPr>
        <w:spacing w:after="0"/>
        <w:ind w:left="1440"/>
      </w:pPr>
      <w:r w:rsidRPr="00AF4B20">
        <w:t>Phone: (619) 574-6909</w:t>
      </w:r>
    </w:p>
    <w:p w:rsidR="00D75E08" w:rsidRPr="00AF4B20" w:rsidRDefault="00D75E08" w:rsidP="001471E5">
      <w:pPr>
        <w:spacing w:after="0"/>
        <w:ind w:left="1440"/>
      </w:pPr>
      <w:r w:rsidRPr="00AF4B20">
        <w:t xml:space="preserve">Toll free: (800) 729-0941 </w:t>
      </w:r>
    </w:p>
    <w:p w:rsidR="00D75E08" w:rsidRDefault="00BD6262" w:rsidP="001471E5">
      <w:pPr>
        <w:spacing w:after="0"/>
        <w:ind w:left="1440"/>
      </w:pPr>
      <w:hyperlink r:id="rId7" w:history="1">
        <w:r w:rsidR="001471E5" w:rsidRPr="00A66E32">
          <w:rPr>
            <w:rStyle w:val="Hyperlink"/>
          </w:rPr>
          <w:t>admissions-sd@pacificcollege.edu</w:t>
        </w:r>
      </w:hyperlink>
    </w:p>
    <w:p w:rsidR="001471E5" w:rsidRPr="00AF4B20" w:rsidRDefault="001471E5" w:rsidP="001471E5">
      <w:pPr>
        <w:spacing w:after="0"/>
      </w:pPr>
    </w:p>
    <w:p w:rsidR="00D75E08" w:rsidRPr="00AF4B20" w:rsidRDefault="00D75E08" w:rsidP="001471E5">
      <w:pPr>
        <w:pStyle w:val="ListParagraph"/>
        <w:numPr>
          <w:ilvl w:val="1"/>
          <w:numId w:val="1"/>
        </w:numPr>
      </w:pPr>
      <w:r w:rsidRPr="00AF4B20">
        <w:t>New York</w:t>
      </w:r>
    </w:p>
    <w:p w:rsidR="00D75E08" w:rsidRPr="00AF4B20" w:rsidRDefault="00D75E08" w:rsidP="001471E5">
      <w:pPr>
        <w:spacing w:after="0"/>
        <w:ind w:left="1440"/>
      </w:pPr>
      <w:r w:rsidRPr="00AF4B20">
        <w:t>Address</w:t>
      </w:r>
    </w:p>
    <w:p w:rsidR="00D75E08" w:rsidRPr="00AF4B20" w:rsidRDefault="00D75E08" w:rsidP="001471E5">
      <w:pPr>
        <w:spacing w:after="0"/>
        <w:ind w:left="1440"/>
      </w:pPr>
      <w:r w:rsidRPr="00AF4B20">
        <w:t>915 Broadway 2nd Floor</w:t>
      </w:r>
    </w:p>
    <w:p w:rsidR="00D75E08" w:rsidRPr="00AF4B20" w:rsidRDefault="00D75E08" w:rsidP="001471E5">
      <w:pPr>
        <w:spacing w:after="0"/>
        <w:ind w:left="1440"/>
      </w:pPr>
      <w:r w:rsidRPr="00AF4B20">
        <w:t>New York, NY 10010</w:t>
      </w:r>
    </w:p>
    <w:p w:rsidR="00D75E08" w:rsidRPr="00AF4B20" w:rsidRDefault="00D75E08" w:rsidP="001471E5">
      <w:pPr>
        <w:spacing w:after="0"/>
        <w:ind w:left="1440"/>
      </w:pPr>
      <w:proofErr w:type="gramStart"/>
      <w:r w:rsidRPr="00AF4B20">
        <w:t>Phone:</w:t>
      </w:r>
      <w:proofErr w:type="gramEnd"/>
      <w:r w:rsidRPr="00AF4B20">
        <w:t>(212)982-3456</w:t>
      </w:r>
    </w:p>
    <w:p w:rsidR="00D75E08" w:rsidRPr="00AF4B20" w:rsidRDefault="00D75E08" w:rsidP="001471E5">
      <w:pPr>
        <w:spacing w:after="0"/>
        <w:ind w:left="1440"/>
      </w:pPr>
      <w:proofErr w:type="spellStart"/>
      <w:proofErr w:type="gramStart"/>
      <w:r w:rsidRPr="00AF4B20">
        <w:t>Tollfree</w:t>
      </w:r>
      <w:proofErr w:type="spellEnd"/>
      <w:r w:rsidRPr="00AF4B20">
        <w:t>:</w:t>
      </w:r>
      <w:proofErr w:type="gramEnd"/>
      <w:r w:rsidRPr="00AF4B20">
        <w:t xml:space="preserve">(800)729-3468 </w:t>
      </w:r>
    </w:p>
    <w:p w:rsidR="00D75E08" w:rsidRDefault="00BD6262" w:rsidP="001471E5">
      <w:pPr>
        <w:spacing w:after="0"/>
        <w:ind w:left="1440"/>
      </w:pPr>
      <w:hyperlink r:id="rId8" w:history="1">
        <w:r w:rsidR="001471E5" w:rsidRPr="00A66E32">
          <w:rPr>
            <w:rStyle w:val="Hyperlink"/>
          </w:rPr>
          <w:t>admissions-ny@pacificcollege.edu</w:t>
        </w:r>
      </w:hyperlink>
    </w:p>
    <w:p w:rsidR="001471E5" w:rsidRPr="00AF4B20" w:rsidRDefault="001471E5" w:rsidP="001471E5">
      <w:pPr>
        <w:spacing w:after="0"/>
      </w:pPr>
    </w:p>
    <w:p w:rsidR="00D75E08" w:rsidRPr="00AF4B20" w:rsidRDefault="00D75E08" w:rsidP="001471E5">
      <w:pPr>
        <w:pStyle w:val="ListParagraph"/>
        <w:numPr>
          <w:ilvl w:val="1"/>
          <w:numId w:val="1"/>
        </w:numPr>
      </w:pPr>
      <w:r w:rsidRPr="00AF4B20">
        <w:t>Chicago</w:t>
      </w:r>
    </w:p>
    <w:p w:rsidR="00D75E08" w:rsidRPr="00AF4B20" w:rsidRDefault="00D75E08" w:rsidP="001471E5">
      <w:pPr>
        <w:spacing w:after="0"/>
        <w:ind w:left="1440"/>
      </w:pPr>
      <w:r w:rsidRPr="00AF4B20">
        <w:t>65 East Wacker Place</w:t>
      </w:r>
    </w:p>
    <w:p w:rsidR="00D75E08" w:rsidRPr="00AF4B20" w:rsidRDefault="00D75E08" w:rsidP="001471E5">
      <w:pPr>
        <w:spacing w:after="0"/>
        <w:ind w:left="1440"/>
      </w:pPr>
      <w:r w:rsidRPr="00AF4B20">
        <w:t>21st Floor</w:t>
      </w:r>
    </w:p>
    <w:p w:rsidR="00D75E08" w:rsidRPr="00AF4B20" w:rsidRDefault="00D75E08" w:rsidP="001471E5">
      <w:pPr>
        <w:spacing w:after="0"/>
        <w:ind w:left="1440"/>
      </w:pPr>
      <w:r w:rsidRPr="00AF4B20">
        <w:t>Chicago, IL 60601</w:t>
      </w:r>
    </w:p>
    <w:p w:rsidR="00D75E08" w:rsidRPr="00AF4B20" w:rsidRDefault="00D75E08" w:rsidP="001471E5">
      <w:pPr>
        <w:spacing w:after="0"/>
        <w:ind w:left="1440"/>
      </w:pPr>
      <w:r w:rsidRPr="00AF4B20">
        <w:lastRenderedPageBreak/>
        <w:t>Phone: (773) 477-4822</w:t>
      </w:r>
    </w:p>
    <w:p w:rsidR="00D75E08" w:rsidRPr="00AF4B20" w:rsidRDefault="00D75E08" w:rsidP="001471E5">
      <w:pPr>
        <w:spacing w:after="0"/>
        <w:ind w:left="1440"/>
      </w:pPr>
      <w:r w:rsidRPr="00AF4B20">
        <w:t xml:space="preserve">Toll free: (888) 729-4811 </w:t>
      </w:r>
    </w:p>
    <w:p w:rsidR="00D75E08" w:rsidRDefault="00BD6262" w:rsidP="001471E5">
      <w:pPr>
        <w:spacing w:after="0"/>
        <w:ind w:left="1440"/>
      </w:pPr>
      <w:hyperlink r:id="rId9" w:history="1">
        <w:r w:rsidR="001471E5" w:rsidRPr="00A66E32">
          <w:rPr>
            <w:rStyle w:val="Hyperlink"/>
          </w:rPr>
          <w:t>admissions-chi@pacificcollege.edu</w:t>
        </w:r>
      </w:hyperlink>
    </w:p>
    <w:p w:rsidR="001471E5" w:rsidRPr="00AF4B20" w:rsidRDefault="001471E5" w:rsidP="001471E5">
      <w:pPr>
        <w:spacing w:after="0"/>
      </w:pPr>
    </w:p>
    <w:p w:rsidR="000E6692" w:rsidRPr="00AF4B20" w:rsidRDefault="000E6692" w:rsidP="001471E5">
      <w:pPr>
        <w:pStyle w:val="ListParagraph"/>
        <w:numPr>
          <w:ilvl w:val="0"/>
          <w:numId w:val="1"/>
        </w:numPr>
        <w:rPr>
          <w:b/>
          <w:color w:val="FF0000"/>
        </w:rPr>
      </w:pPr>
      <w:r w:rsidRPr="00AF4B20">
        <w:rPr>
          <w:b/>
          <w:color w:val="FF0000"/>
        </w:rPr>
        <w:t>Content:</w:t>
      </w:r>
      <w:r w:rsidR="00CC6194">
        <w:rPr>
          <w:b/>
          <w:color w:val="FF0000"/>
        </w:rPr>
        <w:t xml:space="preserve"> </w:t>
      </w:r>
      <w:r w:rsidR="009A7109">
        <w:rPr>
          <w:b/>
          <w:color w:val="FF0000"/>
        </w:rPr>
        <w:t>ADD HIGHLIGHTED CONTENT BELOW</w:t>
      </w:r>
    </w:p>
    <w:p w:rsidR="000E6692" w:rsidRPr="009A7109" w:rsidRDefault="000E6692" w:rsidP="001471E5">
      <w:pPr>
        <w:ind w:left="720"/>
        <w:rPr>
          <w:b/>
          <w:highlight w:val="yellow"/>
          <w:u w:val="single"/>
        </w:rPr>
      </w:pPr>
      <w:r w:rsidRPr="009A7109">
        <w:rPr>
          <w:b/>
          <w:highlight w:val="yellow"/>
          <w:u w:val="single"/>
        </w:rPr>
        <w:t>APPROVED COPY DESCRIPTION</w:t>
      </w:r>
    </w:p>
    <w:p w:rsidR="000E6692" w:rsidRPr="009A7109" w:rsidRDefault="000E6692" w:rsidP="001471E5">
      <w:pPr>
        <w:pStyle w:val="BodyText"/>
        <w:ind w:left="720"/>
        <w:rPr>
          <w:rFonts w:asciiTheme="minorHAnsi" w:hAnsiTheme="minorHAnsi"/>
          <w:sz w:val="22"/>
          <w:szCs w:val="22"/>
          <w:highlight w:val="yellow"/>
        </w:rPr>
      </w:pPr>
      <w:r w:rsidRPr="009A7109">
        <w:rPr>
          <w:rFonts w:asciiTheme="minorHAnsi" w:hAnsiTheme="minorHAnsi"/>
          <w:sz w:val="22"/>
          <w:szCs w:val="22"/>
          <w:highlight w:val="yellow"/>
        </w:rPr>
        <w:t>Pacific College is one of the leading schools in the nation for acupuncture, Chinese herbal medicine, and massage therapy, where students earn from a certificate up to a Doctoral degree. We have campuses in San Diego, New York, and Chicago, and host the annual Pacific Symposium conference.</w:t>
      </w:r>
    </w:p>
    <w:p w:rsidR="000E6692" w:rsidRPr="009A7109" w:rsidRDefault="000E6692" w:rsidP="001471E5">
      <w:pPr>
        <w:pStyle w:val="BodyText"/>
        <w:ind w:left="720"/>
        <w:rPr>
          <w:rFonts w:asciiTheme="minorHAnsi" w:hAnsiTheme="minorHAnsi"/>
          <w:sz w:val="22"/>
          <w:szCs w:val="22"/>
          <w:highlight w:val="yellow"/>
        </w:rPr>
      </w:pPr>
      <w:r w:rsidRPr="009A7109">
        <w:rPr>
          <w:rFonts w:asciiTheme="minorHAnsi" w:hAnsiTheme="minorHAnsi"/>
          <w:sz w:val="22"/>
          <w:szCs w:val="22"/>
          <w:highlight w:val="yellow"/>
        </w:rPr>
        <w:t>Pacific College of Oriental Medicine (PCOM) is committed to meeting the growing demand for integrative health practitioners through a unique education that incorporates both Eastern and Western approaches to healing disease and cultivating wellness.</w:t>
      </w:r>
    </w:p>
    <w:p w:rsidR="000E6692" w:rsidRPr="009A7109" w:rsidRDefault="000E6692" w:rsidP="001471E5">
      <w:pPr>
        <w:pStyle w:val="BodyText"/>
        <w:ind w:left="720"/>
        <w:rPr>
          <w:rFonts w:asciiTheme="minorHAnsi" w:hAnsiTheme="minorHAnsi"/>
          <w:sz w:val="22"/>
          <w:szCs w:val="22"/>
          <w:highlight w:val="yellow"/>
        </w:rPr>
      </w:pPr>
      <w:r w:rsidRPr="009A7109">
        <w:rPr>
          <w:rFonts w:asciiTheme="minorHAnsi" w:hAnsiTheme="minorHAnsi"/>
          <w:sz w:val="22"/>
          <w:szCs w:val="22"/>
          <w:highlight w:val="yellow"/>
        </w:rPr>
        <w:t>PCOM’s comprehensive accredited programs include certificates, undergraduate and graduate programs in Acupuncture and Traditional Chinese Medicine, Asian Bodywork and Massage Therapy, and Holistic Nursing, and– all taught with a strong foundation in and practical understanding of Western medicine.</w:t>
      </w:r>
    </w:p>
    <w:p w:rsidR="000E6692" w:rsidRPr="009A7109" w:rsidRDefault="000E6692" w:rsidP="001471E5">
      <w:pPr>
        <w:pStyle w:val="BodyText"/>
        <w:ind w:left="720"/>
        <w:rPr>
          <w:rFonts w:asciiTheme="minorHAnsi" w:hAnsiTheme="minorHAnsi"/>
          <w:sz w:val="22"/>
          <w:szCs w:val="22"/>
          <w:highlight w:val="yellow"/>
        </w:rPr>
      </w:pPr>
      <w:r w:rsidRPr="009A7109">
        <w:rPr>
          <w:rFonts w:asciiTheme="minorHAnsi" w:hAnsiTheme="minorHAnsi"/>
          <w:sz w:val="22"/>
          <w:szCs w:val="22"/>
          <w:highlight w:val="yellow"/>
        </w:rPr>
        <w:t>Our programs prepare students to be on the cutting edge of the industry, with the ability to collaborate with Western physicians to help patients maintain optimal health and balance. With the proper knowledge and expertise, you can help transform the lives of others by introducing your future patients to a new outlook on health.</w:t>
      </w:r>
    </w:p>
    <w:p w:rsidR="000E6692" w:rsidRPr="009A7109" w:rsidRDefault="000E6692" w:rsidP="001471E5">
      <w:pPr>
        <w:pStyle w:val="BodyText"/>
        <w:ind w:left="720"/>
        <w:rPr>
          <w:rFonts w:asciiTheme="minorHAnsi" w:hAnsiTheme="minorHAnsi"/>
          <w:sz w:val="22"/>
          <w:szCs w:val="22"/>
          <w:highlight w:val="yellow"/>
        </w:rPr>
      </w:pPr>
      <w:r w:rsidRPr="009A7109">
        <w:rPr>
          <w:rFonts w:asciiTheme="minorHAnsi" w:hAnsiTheme="minorHAnsi"/>
          <w:sz w:val="22"/>
          <w:szCs w:val="22"/>
          <w:highlight w:val="yellow"/>
        </w:rPr>
        <w:t>Students can build confidence and expertise through extensive clinical experience at our on-site and off-site clinics in many different integrative care settings. With campuses in San Diego, New York, and Chicago, thousands of alumni and over 200 faculty members, students and graduates can tap into a network of distinguished professionals for lifelong learning and career opportunities.</w:t>
      </w:r>
    </w:p>
    <w:p w:rsidR="000E6692" w:rsidRPr="009A7109" w:rsidRDefault="000E6692" w:rsidP="001471E5">
      <w:pPr>
        <w:ind w:left="720"/>
        <w:rPr>
          <w:b/>
          <w:highlight w:val="yellow"/>
          <w:u w:val="single"/>
        </w:rPr>
      </w:pPr>
      <w:r w:rsidRPr="009A7109">
        <w:rPr>
          <w:b/>
          <w:highlight w:val="yellow"/>
          <w:u w:val="single"/>
        </w:rPr>
        <w:t>WHY PACIFIC COLLEGE?</w:t>
      </w:r>
    </w:p>
    <w:p w:rsidR="000E6692" w:rsidRPr="009A7109" w:rsidRDefault="000E6692" w:rsidP="001471E5">
      <w:pPr>
        <w:pStyle w:val="ListParagraph"/>
        <w:numPr>
          <w:ilvl w:val="0"/>
          <w:numId w:val="2"/>
        </w:numPr>
        <w:spacing w:after="0" w:line="240" w:lineRule="auto"/>
        <w:ind w:left="1440"/>
        <w:rPr>
          <w:highlight w:val="yellow"/>
        </w:rPr>
      </w:pPr>
      <w:r w:rsidRPr="009A7109">
        <w:rPr>
          <w:highlight w:val="yellow"/>
        </w:rPr>
        <w:t>25 Years of Experience</w:t>
      </w:r>
    </w:p>
    <w:p w:rsidR="000E6692" w:rsidRPr="009A7109" w:rsidRDefault="000E6692" w:rsidP="001471E5">
      <w:pPr>
        <w:pStyle w:val="ListParagraph"/>
        <w:numPr>
          <w:ilvl w:val="0"/>
          <w:numId w:val="2"/>
        </w:numPr>
        <w:spacing w:after="0" w:line="240" w:lineRule="auto"/>
        <w:ind w:left="1440"/>
        <w:rPr>
          <w:highlight w:val="yellow"/>
        </w:rPr>
      </w:pPr>
      <w:r w:rsidRPr="009A7109">
        <w:rPr>
          <w:highlight w:val="yellow"/>
        </w:rPr>
        <w:t>Renowned, expert faculty</w:t>
      </w:r>
    </w:p>
    <w:p w:rsidR="000E6692" w:rsidRPr="009A7109" w:rsidRDefault="000E6692" w:rsidP="001471E5">
      <w:pPr>
        <w:pStyle w:val="ListParagraph"/>
        <w:numPr>
          <w:ilvl w:val="0"/>
          <w:numId w:val="2"/>
        </w:numPr>
        <w:spacing w:after="0" w:line="240" w:lineRule="auto"/>
        <w:ind w:left="1440"/>
        <w:rPr>
          <w:highlight w:val="yellow"/>
        </w:rPr>
      </w:pPr>
      <w:r w:rsidRPr="009A7109">
        <w:rPr>
          <w:highlight w:val="yellow"/>
        </w:rPr>
        <w:t>Small campus feel with large campus connections</w:t>
      </w:r>
    </w:p>
    <w:p w:rsidR="000E6692" w:rsidRPr="009A7109" w:rsidRDefault="000E6692" w:rsidP="001471E5">
      <w:pPr>
        <w:pStyle w:val="ListParagraph"/>
        <w:numPr>
          <w:ilvl w:val="0"/>
          <w:numId w:val="2"/>
        </w:numPr>
        <w:spacing w:after="0" w:line="240" w:lineRule="auto"/>
        <w:ind w:left="1440"/>
        <w:rPr>
          <w:highlight w:val="yellow"/>
        </w:rPr>
      </w:pPr>
      <w:r w:rsidRPr="009A7109">
        <w:rPr>
          <w:highlight w:val="yellow"/>
        </w:rPr>
        <w:t>Financial aid for those who apply</w:t>
      </w:r>
    </w:p>
    <w:p w:rsidR="000E6692" w:rsidRPr="009A7109" w:rsidRDefault="000E6692" w:rsidP="001471E5">
      <w:pPr>
        <w:pStyle w:val="ListParagraph"/>
        <w:numPr>
          <w:ilvl w:val="0"/>
          <w:numId w:val="2"/>
        </w:numPr>
        <w:spacing w:after="0" w:line="240" w:lineRule="auto"/>
        <w:ind w:left="1440"/>
        <w:rPr>
          <w:highlight w:val="yellow"/>
        </w:rPr>
      </w:pPr>
      <w:r w:rsidRPr="009A7109">
        <w:rPr>
          <w:highlight w:val="yellow"/>
        </w:rPr>
        <w:t>Career services tailored to each alumnus</w:t>
      </w:r>
    </w:p>
    <w:p w:rsidR="000E6692" w:rsidRPr="00AF4B20" w:rsidRDefault="000E6692" w:rsidP="000E6692"/>
    <w:p w:rsidR="00D75E08" w:rsidRPr="00AF4B20" w:rsidRDefault="00D75E08" w:rsidP="001471E5">
      <w:pPr>
        <w:pStyle w:val="ListParagraph"/>
        <w:numPr>
          <w:ilvl w:val="0"/>
          <w:numId w:val="1"/>
        </w:numPr>
        <w:rPr>
          <w:b/>
          <w:color w:val="0070C0"/>
        </w:rPr>
      </w:pPr>
      <w:r w:rsidRPr="00AF4B20">
        <w:rPr>
          <w:b/>
          <w:color w:val="0070C0"/>
        </w:rPr>
        <w:t xml:space="preserve">Program Content: </w:t>
      </w:r>
    </w:p>
    <w:p w:rsidR="00D75E08" w:rsidRDefault="00D75E08" w:rsidP="005C16E8">
      <w:pPr>
        <w:spacing w:after="0" w:line="240" w:lineRule="auto"/>
        <w:ind w:left="720"/>
        <w:rPr>
          <w:b/>
          <w:u w:val="single"/>
        </w:rPr>
      </w:pPr>
      <w:r w:rsidRPr="00AF4B20">
        <w:rPr>
          <w:b/>
          <w:u w:val="single"/>
        </w:rPr>
        <w:t>OUR PROGRAMS</w:t>
      </w:r>
    </w:p>
    <w:p w:rsidR="005C16E8" w:rsidRPr="00AF4B20" w:rsidRDefault="005C16E8" w:rsidP="005C16E8">
      <w:pPr>
        <w:spacing w:after="0" w:line="240" w:lineRule="auto"/>
        <w:ind w:left="720"/>
        <w:rPr>
          <w:b/>
          <w:u w:val="single"/>
        </w:rPr>
      </w:pPr>
    </w:p>
    <w:p w:rsidR="00D75E08" w:rsidRPr="00AF4B20" w:rsidRDefault="00D75E08" w:rsidP="005C16E8">
      <w:pPr>
        <w:spacing w:after="0" w:line="240" w:lineRule="auto"/>
        <w:ind w:left="720"/>
      </w:pPr>
      <w:r w:rsidRPr="00AF4B20">
        <w:lastRenderedPageBreak/>
        <w:t>Pacific College offers everything from a certificate to a doctorate degree across the following areas of study (programs vary per campus):</w:t>
      </w:r>
    </w:p>
    <w:p w:rsidR="00D75E08" w:rsidRPr="00AF4B20" w:rsidRDefault="00D75E08" w:rsidP="005C16E8">
      <w:pPr>
        <w:spacing w:after="0" w:line="240" w:lineRule="auto"/>
        <w:ind w:left="720"/>
      </w:pPr>
      <w:r w:rsidRPr="00AF4B20">
        <w:rPr>
          <w:b/>
          <w:color w:val="262626"/>
          <w:lang w:eastAsia="ja-JP"/>
        </w:rPr>
        <w:t>Acupuncture and Oriental medicine</w:t>
      </w:r>
      <w:r w:rsidRPr="00AF4B20">
        <w:rPr>
          <w:color w:val="262626"/>
          <w:lang w:eastAsia="ja-JP"/>
        </w:rPr>
        <w:t xml:space="preserve"> (OM) is an ancient healing system composed of acupuncture, </w:t>
      </w:r>
      <w:proofErr w:type="spellStart"/>
      <w:r w:rsidRPr="00AF4B20">
        <w:rPr>
          <w:color w:val="262626"/>
          <w:lang w:eastAsia="ja-JP"/>
        </w:rPr>
        <w:t>herbology</w:t>
      </w:r>
      <w:proofErr w:type="spellEnd"/>
      <w:r w:rsidRPr="00AF4B20">
        <w:rPr>
          <w:color w:val="262626"/>
          <w:lang w:eastAsia="ja-JP"/>
        </w:rPr>
        <w:t xml:space="preserve">, massage, and nutrition. Acupuncture has been in use for over 2,000 years. This ancient healing technique follows the Chinese medicine belief that no issue in the body is isolated. Everything is connected, whether it’s a connection between various body parts and organs or between the mind, body, and spirit. Acupuncture is the strategic placement of ultra-thin (think a hair’s width) needles in the strategic points, known as </w:t>
      </w:r>
      <w:proofErr w:type="spellStart"/>
      <w:r w:rsidRPr="00AF4B20">
        <w:rPr>
          <w:color w:val="262626"/>
          <w:lang w:eastAsia="ja-JP"/>
        </w:rPr>
        <w:t>acupoints</w:t>
      </w:r>
      <w:proofErr w:type="spellEnd"/>
      <w:r w:rsidRPr="00AF4B20">
        <w:rPr>
          <w:color w:val="262626"/>
          <w:lang w:eastAsia="ja-JP"/>
        </w:rPr>
        <w:t>, that correspond to the issue at hand. The goal is to renew a healthy flow of energy and to restore the body to balance.</w:t>
      </w:r>
      <w:r w:rsidRPr="00AF4B20">
        <w:t xml:space="preserve"> Acupuncture is cited by the World Health Organization to successfully treat over 44 conditions.  </w:t>
      </w:r>
    </w:p>
    <w:p w:rsidR="00D75E08" w:rsidRDefault="00D75E08" w:rsidP="005C16E8">
      <w:pPr>
        <w:spacing w:after="0" w:line="240" w:lineRule="auto"/>
        <w:ind w:left="720"/>
      </w:pPr>
      <w:r w:rsidRPr="00AF4B20">
        <w:t>With our acupuncture and Oriental medicine programs, you can explore the diagnostic and treatment systems of Chinese medicine and how this ancient medicine fits into modern healthcare. You’ll draw from one-on-one training with expert faculty to provide quality East Asian medicine to your patients.</w:t>
      </w:r>
    </w:p>
    <w:p w:rsidR="005C16E8" w:rsidRPr="00AF4B20" w:rsidRDefault="005C16E8" w:rsidP="005C16E8">
      <w:pPr>
        <w:spacing w:after="0" w:line="240" w:lineRule="auto"/>
        <w:ind w:left="720"/>
      </w:pPr>
    </w:p>
    <w:p w:rsidR="00D75E08" w:rsidRPr="00AF4B20" w:rsidRDefault="00D75E08" w:rsidP="005C16E8">
      <w:pPr>
        <w:pStyle w:val="ListParagraph"/>
        <w:numPr>
          <w:ilvl w:val="0"/>
          <w:numId w:val="3"/>
        </w:numPr>
        <w:spacing w:after="0" w:line="240" w:lineRule="auto"/>
        <w:ind w:left="1440"/>
      </w:pPr>
      <w:r w:rsidRPr="00AF4B20">
        <w:t>Discover fulfilling career options from private practice to a hospital setting or public service.</w:t>
      </w:r>
    </w:p>
    <w:p w:rsidR="00D75E08" w:rsidRPr="00AF4B20" w:rsidRDefault="00D75E08" w:rsidP="005C16E8">
      <w:pPr>
        <w:pStyle w:val="ListParagraph"/>
        <w:numPr>
          <w:ilvl w:val="0"/>
          <w:numId w:val="3"/>
        </w:numPr>
        <w:spacing w:after="0" w:line="240" w:lineRule="auto"/>
        <w:ind w:left="1440"/>
      </w:pPr>
      <w:r w:rsidRPr="00AF4B20">
        <w:t>Choose classes that fit into your lifestyle in 3 beautiful cities.</w:t>
      </w:r>
    </w:p>
    <w:p w:rsidR="00D75E08" w:rsidRPr="00AF4B20" w:rsidRDefault="00D75E08" w:rsidP="005C16E8">
      <w:pPr>
        <w:pStyle w:val="ListParagraph"/>
        <w:numPr>
          <w:ilvl w:val="0"/>
          <w:numId w:val="3"/>
        </w:numPr>
        <w:spacing w:after="0" w:line="240" w:lineRule="auto"/>
        <w:ind w:left="1440"/>
      </w:pPr>
      <w:r w:rsidRPr="00AF4B20">
        <w:t>Earn a degree that leads to a meaningful career. Turn your passion into a profession.</w:t>
      </w:r>
    </w:p>
    <w:p w:rsidR="005C16E8" w:rsidRDefault="005C16E8" w:rsidP="005C16E8">
      <w:pPr>
        <w:widowControl w:val="0"/>
        <w:autoSpaceDE w:val="0"/>
        <w:autoSpaceDN w:val="0"/>
        <w:adjustRightInd w:val="0"/>
        <w:spacing w:after="0" w:line="240" w:lineRule="auto"/>
        <w:ind w:left="720"/>
        <w:rPr>
          <w:b/>
        </w:rPr>
      </w:pPr>
    </w:p>
    <w:p w:rsidR="00D75E08" w:rsidRPr="00AF4B20" w:rsidRDefault="00D75E08" w:rsidP="005C16E8">
      <w:pPr>
        <w:widowControl w:val="0"/>
        <w:autoSpaceDE w:val="0"/>
        <w:autoSpaceDN w:val="0"/>
        <w:adjustRightInd w:val="0"/>
        <w:spacing w:after="0" w:line="240" w:lineRule="auto"/>
        <w:ind w:left="720"/>
        <w:rPr>
          <w:lang w:eastAsia="ja-JP"/>
        </w:rPr>
      </w:pPr>
      <w:r w:rsidRPr="00AF4B20">
        <w:rPr>
          <w:b/>
        </w:rPr>
        <w:t xml:space="preserve">Massage Therapy/Asian Bodywork </w:t>
      </w:r>
      <w:r w:rsidRPr="00AF4B20">
        <w:t xml:space="preserve">has been used for over 2,000 years to relieve pain and enhance the body’s natural ability to recover from injury. </w:t>
      </w:r>
      <w:r w:rsidRPr="00AF4B20">
        <w:rPr>
          <w:lang w:eastAsia="ja-JP"/>
        </w:rPr>
        <w:t xml:space="preserve">Massage can be tailored to the individual and provides almost-instant relief for many ailments, including chronic pain, insomnia, depression, and sports injury recovery. </w:t>
      </w:r>
    </w:p>
    <w:p w:rsidR="00D75E08" w:rsidRPr="00AF4B20" w:rsidRDefault="00D75E08" w:rsidP="005C16E8">
      <w:pPr>
        <w:spacing w:after="0" w:line="240" w:lineRule="auto"/>
        <w:ind w:left="720"/>
        <w:rPr>
          <w:rFonts w:eastAsia="Times New Roman"/>
        </w:rPr>
      </w:pPr>
      <w:r w:rsidRPr="00AF4B20">
        <w:rPr>
          <w:rFonts w:eastAsia="Times New Roman"/>
        </w:rPr>
        <w:t xml:space="preserve">Our massage programs offer significant body therapy training and emphasize Oriental medical theory, </w:t>
      </w:r>
      <w:proofErr w:type="spellStart"/>
      <w:r w:rsidRPr="00AF4B20">
        <w:rPr>
          <w:rFonts w:eastAsia="Times New Roman"/>
        </w:rPr>
        <w:t>tui</w:t>
      </w:r>
      <w:proofErr w:type="spellEnd"/>
      <w:r w:rsidRPr="00AF4B20">
        <w:rPr>
          <w:rFonts w:eastAsia="Times New Roman"/>
        </w:rPr>
        <w:t xml:space="preserve"> </w:t>
      </w:r>
      <w:proofErr w:type="spellStart"/>
      <w:proofErr w:type="gramStart"/>
      <w:r w:rsidRPr="00AF4B20">
        <w:rPr>
          <w:rFonts w:eastAsia="Times New Roman"/>
        </w:rPr>
        <w:t>na</w:t>
      </w:r>
      <w:proofErr w:type="spellEnd"/>
      <w:proofErr w:type="gramEnd"/>
      <w:r w:rsidRPr="00AF4B20">
        <w:rPr>
          <w:rFonts w:eastAsia="Times New Roman"/>
        </w:rPr>
        <w:t>, and the development of the student's ability to understand the causes and symptoms of disease. Asian Bodywork Therapy has grown into a recognized specialty supported by the American Organization of Bodywork Therapies of Asia and is certified by the National Commission for the Certification of Acupuncture and Oriental Medicine, and is a growing area of integrative health.</w:t>
      </w:r>
    </w:p>
    <w:p w:rsidR="00D75E08" w:rsidRDefault="00D75E08" w:rsidP="005C16E8">
      <w:pPr>
        <w:spacing w:after="0" w:line="240" w:lineRule="auto"/>
        <w:ind w:left="720"/>
        <w:rPr>
          <w:rFonts w:eastAsia="Times New Roman"/>
        </w:rPr>
      </w:pPr>
      <w:r w:rsidRPr="00AF4B20">
        <w:rPr>
          <w:rFonts w:eastAsia="Times New Roman"/>
        </w:rPr>
        <w:t>With a well-rounded education in Asian and Western bodywork therapy (our programs cover both schools of thought), you will be able to customize each patient’s treatment. Our massage program combines massage treatment with Oriental medicine theory for a natural integration of mind, body, spirit healing. With our program, you will:</w:t>
      </w:r>
    </w:p>
    <w:p w:rsidR="005C16E8" w:rsidRPr="00AF4B20" w:rsidRDefault="005C16E8" w:rsidP="005C16E8">
      <w:pPr>
        <w:spacing w:after="0" w:line="240" w:lineRule="auto"/>
        <w:ind w:left="720"/>
        <w:rPr>
          <w:rFonts w:eastAsia="Times New Roman"/>
        </w:rPr>
      </w:pPr>
    </w:p>
    <w:p w:rsidR="00D75E08" w:rsidRPr="00AF4B20" w:rsidRDefault="00D75E08" w:rsidP="005C16E8">
      <w:pPr>
        <w:pStyle w:val="ListParagraph"/>
        <w:numPr>
          <w:ilvl w:val="0"/>
          <w:numId w:val="4"/>
        </w:numPr>
        <w:spacing w:after="0" w:line="240" w:lineRule="auto"/>
        <w:ind w:left="1440"/>
        <w:rPr>
          <w:rFonts w:eastAsia="Times New Roman"/>
        </w:rPr>
      </w:pPr>
      <w:r w:rsidRPr="00AF4B20">
        <w:rPr>
          <w:rFonts w:eastAsia="Times New Roman"/>
        </w:rPr>
        <w:t xml:space="preserve">Explore a variety of massage modalities, both Western and Eastern, such as shiatsu, </w:t>
      </w:r>
      <w:proofErr w:type="spellStart"/>
      <w:r w:rsidRPr="00AF4B20">
        <w:rPr>
          <w:rFonts w:eastAsia="Times New Roman"/>
        </w:rPr>
        <w:t>tui</w:t>
      </w:r>
      <w:proofErr w:type="spellEnd"/>
      <w:r w:rsidRPr="00AF4B20">
        <w:rPr>
          <w:rFonts w:eastAsia="Times New Roman"/>
        </w:rPr>
        <w:t xml:space="preserve"> </w:t>
      </w:r>
      <w:proofErr w:type="spellStart"/>
      <w:proofErr w:type="gramStart"/>
      <w:r w:rsidRPr="00AF4B20">
        <w:rPr>
          <w:rFonts w:eastAsia="Times New Roman"/>
        </w:rPr>
        <w:t>na</w:t>
      </w:r>
      <w:proofErr w:type="spellEnd"/>
      <w:proofErr w:type="gramEnd"/>
      <w:r w:rsidRPr="00AF4B20">
        <w:rPr>
          <w:rFonts w:eastAsia="Times New Roman"/>
        </w:rPr>
        <w:t>, circulatory, and Thai massage.</w:t>
      </w:r>
    </w:p>
    <w:p w:rsidR="00D75E08" w:rsidRPr="00AF4B20" w:rsidRDefault="00D75E08" w:rsidP="005C16E8">
      <w:pPr>
        <w:pStyle w:val="ListParagraph"/>
        <w:numPr>
          <w:ilvl w:val="0"/>
          <w:numId w:val="4"/>
        </w:numPr>
        <w:spacing w:after="0" w:line="240" w:lineRule="auto"/>
        <w:ind w:left="1440"/>
        <w:rPr>
          <w:rFonts w:eastAsia="Times New Roman"/>
        </w:rPr>
      </w:pPr>
      <w:r w:rsidRPr="00AF4B20">
        <w:rPr>
          <w:rFonts w:eastAsia="Times New Roman"/>
        </w:rPr>
        <w:t>Be prepared for a career in private practice, healthcare, or a spa setting.</w:t>
      </w:r>
    </w:p>
    <w:p w:rsidR="00D75E08" w:rsidRPr="00AF4B20" w:rsidRDefault="00D75E08" w:rsidP="005C16E8">
      <w:pPr>
        <w:pStyle w:val="NormalWeb"/>
        <w:numPr>
          <w:ilvl w:val="0"/>
          <w:numId w:val="4"/>
        </w:numPr>
        <w:spacing w:before="0" w:beforeAutospacing="0" w:after="0" w:afterAutospacing="0"/>
        <w:ind w:left="1440"/>
        <w:rPr>
          <w:rFonts w:asciiTheme="minorHAnsi" w:hAnsiTheme="minorHAnsi"/>
          <w:bCs/>
          <w:sz w:val="22"/>
          <w:szCs w:val="22"/>
        </w:rPr>
      </w:pPr>
      <w:r w:rsidRPr="00AF4B20">
        <w:rPr>
          <w:rFonts w:asciiTheme="minorHAnsi" w:hAnsiTheme="minorHAnsi"/>
          <w:sz w:val="22"/>
          <w:szCs w:val="22"/>
        </w:rPr>
        <w:t>C</w:t>
      </w:r>
      <w:r w:rsidRPr="00AF4B20">
        <w:rPr>
          <w:rFonts w:asciiTheme="minorHAnsi" w:eastAsia="Times New Roman" w:hAnsiTheme="minorHAnsi"/>
          <w:sz w:val="22"/>
          <w:szCs w:val="22"/>
        </w:rPr>
        <w:t>ombine Eastern and Western techniques to best serve your client's needs</w:t>
      </w:r>
      <w:r w:rsidRPr="00AF4B20">
        <w:rPr>
          <w:rFonts w:asciiTheme="minorHAnsi" w:hAnsiTheme="minorHAnsi"/>
          <w:sz w:val="22"/>
          <w:szCs w:val="22"/>
        </w:rPr>
        <w:t>.</w:t>
      </w:r>
    </w:p>
    <w:p w:rsidR="00D75E08" w:rsidRPr="00AF4B20" w:rsidRDefault="00D75E08" w:rsidP="005C16E8">
      <w:pPr>
        <w:spacing w:after="0" w:line="240" w:lineRule="auto"/>
        <w:ind w:left="720"/>
        <w:rPr>
          <w:rFonts w:eastAsia="Times New Roman"/>
        </w:rPr>
      </w:pPr>
    </w:p>
    <w:p w:rsidR="00D75E08" w:rsidRDefault="00D75E08" w:rsidP="005C16E8">
      <w:pPr>
        <w:pStyle w:val="NormalWeb"/>
        <w:spacing w:before="0" w:beforeAutospacing="0" w:after="0" w:afterAutospacing="0"/>
        <w:ind w:left="720"/>
        <w:rPr>
          <w:rFonts w:asciiTheme="minorHAnsi" w:hAnsiTheme="minorHAnsi"/>
          <w:sz w:val="22"/>
          <w:szCs w:val="22"/>
        </w:rPr>
      </w:pPr>
      <w:r w:rsidRPr="00AF4B20">
        <w:rPr>
          <w:rFonts w:asciiTheme="minorHAnsi" w:hAnsiTheme="minorHAnsi"/>
          <w:b/>
          <w:sz w:val="22"/>
          <w:szCs w:val="22"/>
        </w:rPr>
        <w:t>Holistic Nursing</w:t>
      </w:r>
      <w:r w:rsidRPr="00AF4B20">
        <w:rPr>
          <w:rFonts w:asciiTheme="minorHAnsi" w:hAnsiTheme="minorHAnsi"/>
          <w:sz w:val="22"/>
          <w:szCs w:val="22"/>
        </w:rPr>
        <w:t xml:space="preserve"> focuses on healing the whole person, recognizing the interrelationship between biomedicine and emotional and mental health. This bachelor completion program emphasizes promoting wellness and supporting patients to finding their personal healing path by incorporating holistic techniques in addition to the traditional Western medical background. The holistic nurse partners with individuals, families, and communities to help each patient achieve healing while honoring the individual’s specific experience. </w:t>
      </w:r>
    </w:p>
    <w:p w:rsidR="005C16E8" w:rsidRPr="00AF4B20" w:rsidRDefault="005C16E8" w:rsidP="005C16E8">
      <w:pPr>
        <w:pStyle w:val="NormalWeb"/>
        <w:spacing w:before="0" w:beforeAutospacing="0" w:after="0" w:afterAutospacing="0"/>
        <w:ind w:left="720"/>
        <w:rPr>
          <w:rFonts w:asciiTheme="minorHAnsi" w:hAnsiTheme="minorHAnsi"/>
          <w:sz w:val="22"/>
          <w:szCs w:val="22"/>
        </w:rPr>
      </w:pPr>
    </w:p>
    <w:p w:rsidR="00D75E08" w:rsidRPr="00AF4B20" w:rsidRDefault="00D75E08" w:rsidP="005C16E8">
      <w:pPr>
        <w:pStyle w:val="NormalWeb"/>
        <w:spacing w:before="0" w:beforeAutospacing="0" w:after="0" w:afterAutospacing="0"/>
        <w:ind w:left="720"/>
        <w:rPr>
          <w:rFonts w:asciiTheme="minorHAnsi" w:hAnsiTheme="minorHAnsi"/>
          <w:sz w:val="22"/>
          <w:szCs w:val="22"/>
        </w:rPr>
      </w:pPr>
      <w:r w:rsidRPr="00AF4B20">
        <w:rPr>
          <w:rFonts w:asciiTheme="minorHAnsi" w:hAnsiTheme="minorHAnsi"/>
          <w:sz w:val="22"/>
          <w:szCs w:val="22"/>
        </w:rPr>
        <w:t>With our holistic nursing bachelor completion program, you’ll be able to:</w:t>
      </w:r>
    </w:p>
    <w:p w:rsidR="00D75E08" w:rsidRPr="00AF4B20" w:rsidRDefault="00D75E08" w:rsidP="005C16E8">
      <w:pPr>
        <w:pStyle w:val="ListParagraph"/>
        <w:numPr>
          <w:ilvl w:val="0"/>
          <w:numId w:val="5"/>
        </w:numPr>
        <w:spacing w:after="0" w:line="240" w:lineRule="auto"/>
        <w:ind w:left="1440"/>
      </w:pPr>
      <w:r w:rsidRPr="00AF4B20">
        <w:t>Curriculum focuses on health, wellness, and disease prevention.</w:t>
      </w:r>
    </w:p>
    <w:p w:rsidR="00D75E08" w:rsidRPr="00AF4B20" w:rsidRDefault="00D75E08" w:rsidP="005C16E8">
      <w:pPr>
        <w:pStyle w:val="ListParagraph"/>
        <w:numPr>
          <w:ilvl w:val="0"/>
          <w:numId w:val="5"/>
        </w:numPr>
        <w:spacing w:after="0" w:line="240" w:lineRule="auto"/>
        <w:ind w:left="1440"/>
      </w:pPr>
      <w:r w:rsidRPr="00AF4B20">
        <w:t>Help patients and families achieve optimal health through a mind, body, spirit approach.</w:t>
      </w:r>
    </w:p>
    <w:p w:rsidR="00D75E08" w:rsidRPr="00AF4B20" w:rsidRDefault="00D75E08" w:rsidP="005C16E8">
      <w:pPr>
        <w:pStyle w:val="ListParagraph"/>
        <w:numPr>
          <w:ilvl w:val="0"/>
          <w:numId w:val="5"/>
        </w:numPr>
        <w:spacing w:after="0" w:line="240" w:lineRule="auto"/>
        <w:ind w:left="1440"/>
        <w:rPr>
          <w:spacing w:val="-2"/>
        </w:rPr>
      </w:pPr>
      <w:r w:rsidRPr="00AF4B20">
        <w:rPr>
          <w:spacing w:val="-2"/>
        </w:rPr>
        <w:t>Immerse yourself in our community to learn the philosophies of holistic healthcare.</w:t>
      </w:r>
    </w:p>
    <w:p w:rsidR="001471E5" w:rsidRDefault="001471E5" w:rsidP="001471E5">
      <w:pPr>
        <w:pStyle w:val="ListParagraph"/>
        <w:rPr>
          <w:b/>
          <w:color w:val="FF0000"/>
        </w:rPr>
      </w:pPr>
    </w:p>
    <w:p w:rsidR="005C16E8" w:rsidRPr="009A7109" w:rsidRDefault="000E6692" w:rsidP="009A7109">
      <w:pPr>
        <w:pStyle w:val="ListParagraph"/>
        <w:numPr>
          <w:ilvl w:val="0"/>
          <w:numId w:val="1"/>
        </w:numPr>
        <w:rPr>
          <w:b/>
          <w:color w:val="00B050"/>
        </w:rPr>
      </w:pPr>
      <w:r w:rsidRPr="009A7109">
        <w:rPr>
          <w:b/>
          <w:color w:val="00B050"/>
        </w:rPr>
        <w:t>Programs:</w:t>
      </w:r>
      <w:r w:rsidR="00CC6194" w:rsidRPr="009A7109">
        <w:rPr>
          <w:b/>
          <w:color w:val="00B050"/>
        </w:rPr>
        <w:t xml:space="preserve"> </w:t>
      </w:r>
    </w:p>
    <w:p w:rsidR="009A7109" w:rsidRPr="009A7109" w:rsidRDefault="009A7109" w:rsidP="009A7109">
      <w:pPr>
        <w:pStyle w:val="ListParagraph"/>
        <w:rPr>
          <w:b/>
          <w:color w:val="FF0000"/>
        </w:rPr>
      </w:pPr>
    </w:p>
    <w:p w:rsidR="005C16E8" w:rsidRPr="009A7109" w:rsidRDefault="005C16E8" w:rsidP="005C16E8">
      <w:pPr>
        <w:pStyle w:val="ListParagraph"/>
        <w:numPr>
          <w:ilvl w:val="0"/>
          <w:numId w:val="1"/>
        </w:numPr>
        <w:rPr>
          <w:b/>
          <w:color w:val="00B050"/>
        </w:rPr>
      </w:pPr>
      <w:r w:rsidRPr="009A7109">
        <w:rPr>
          <w:b/>
          <w:color w:val="00B050"/>
        </w:rPr>
        <w:t>Fields</w:t>
      </w:r>
      <w:r w:rsidR="00EE7DA9" w:rsidRPr="009A7109">
        <w:rPr>
          <w:b/>
          <w:color w:val="00B050"/>
        </w:rPr>
        <w:t xml:space="preserve">: </w:t>
      </w:r>
    </w:p>
    <w:p w:rsidR="005C16E8" w:rsidRDefault="005C16E8" w:rsidP="005C16E8">
      <w:pPr>
        <w:pStyle w:val="ListParagraph"/>
        <w:rPr>
          <w:b/>
          <w:color w:val="FF0000"/>
        </w:rPr>
      </w:pPr>
    </w:p>
    <w:p w:rsidR="000E6692" w:rsidRPr="00AF4B20" w:rsidRDefault="000E6692" w:rsidP="005C16E8">
      <w:pPr>
        <w:pStyle w:val="ListParagraph"/>
        <w:numPr>
          <w:ilvl w:val="0"/>
          <w:numId w:val="1"/>
        </w:numPr>
        <w:rPr>
          <w:b/>
          <w:color w:val="FF0000"/>
        </w:rPr>
      </w:pPr>
      <w:r w:rsidRPr="00AF4B20">
        <w:rPr>
          <w:b/>
          <w:color w:val="FF0000"/>
        </w:rPr>
        <w:t>Accreditation Statement:</w:t>
      </w:r>
      <w:r w:rsidR="00CC6194">
        <w:rPr>
          <w:b/>
          <w:color w:val="FF0000"/>
        </w:rPr>
        <w:t xml:space="preserve"> </w:t>
      </w:r>
      <w:r w:rsidR="009A7109">
        <w:rPr>
          <w:b/>
          <w:color w:val="FF0000"/>
        </w:rPr>
        <w:t>ADD HIGHLIGHTED CONTENT BELOW</w:t>
      </w:r>
    </w:p>
    <w:p w:rsidR="00D75E08" w:rsidRPr="00AF4B20" w:rsidRDefault="00D75E08" w:rsidP="00D75E08">
      <w:pPr>
        <w:ind w:left="720"/>
      </w:pPr>
      <w:r w:rsidRPr="009A7109">
        <w:rPr>
          <w:highlight w:val="yellow"/>
        </w:rPr>
        <w:t>The programs at Pacific College of Oriental Medicine are accredited by the Accrediting Commission of Career Schools and Colleges (ACCSC) and the Accreditation Commission for Acupuncture and Oriental Medicine (ACAOM).</w:t>
      </w:r>
    </w:p>
    <w:p w:rsidR="00D75E08" w:rsidRPr="00AF4B20" w:rsidRDefault="00D75E08" w:rsidP="00D75E08">
      <w:pPr>
        <w:ind w:left="720"/>
      </w:pPr>
      <w:r w:rsidRPr="009A7109">
        <w:rPr>
          <w:highlight w:val="yellow"/>
        </w:rPr>
        <w:t>Pacific College of Oriental Medicine has been recognized as a Candidate for Accreditation by the Accrediting Commission for Senior Colleges and Universities of the Western Association of Schools and Colleges, 985 Atlantic Avenue #100, Alameda, CA 94501, (501) 748-9001. This status is a preliminary affiliation with the Commission awarded for a maximum period of four years through fall 2016. Candidacy is an indication that the institution is progressing toward Accreditation. Candidacy is not Accreditation and does not ensure eventual Accreditation.</w:t>
      </w:r>
    </w:p>
    <w:p w:rsidR="00D75E08" w:rsidRPr="00AF4B20" w:rsidRDefault="00D75E08" w:rsidP="00D75E08">
      <w:pPr>
        <w:ind w:left="720"/>
      </w:pPr>
      <w:r w:rsidRPr="009A7109">
        <w:rPr>
          <w:highlight w:val="yellow"/>
        </w:rPr>
        <w:t>For important information on program costs, completion and placement rates, median debt incurred, etc., please visit www.pacificcollege.edu/programs.</w:t>
      </w:r>
    </w:p>
    <w:p w:rsidR="000E6692" w:rsidRPr="00AF4B20" w:rsidRDefault="000E6692" w:rsidP="009A7109">
      <w:pPr>
        <w:pStyle w:val="ListParagraph"/>
        <w:numPr>
          <w:ilvl w:val="0"/>
          <w:numId w:val="1"/>
        </w:numPr>
        <w:rPr>
          <w:b/>
          <w:color w:val="FF0000"/>
        </w:rPr>
      </w:pPr>
      <w:r w:rsidRPr="00AF4B20">
        <w:rPr>
          <w:b/>
          <w:color w:val="FF0000"/>
        </w:rPr>
        <w:t>Financial Aid:</w:t>
      </w:r>
      <w:r w:rsidR="00CC6194">
        <w:rPr>
          <w:b/>
          <w:color w:val="FF0000"/>
        </w:rPr>
        <w:t xml:space="preserve"> </w:t>
      </w:r>
      <w:r w:rsidR="009A7109" w:rsidRPr="009A7109">
        <w:rPr>
          <w:b/>
          <w:color w:val="FF0000"/>
        </w:rPr>
        <w:t>ADD HIGHLIGHTED CONTENT BELOW</w:t>
      </w:r>
    </w:p>
    <w:p w:rsidR="00D75E08" w:rsidRDefault="00D75E08" w:rsidP="00D75E08">
      <w:pPr>
        <w:ind w:left="720"/>
      </w:pPr>
      <w:r w:rsidRPr="009A7109">
        <w:rPr>
          <w:highlight w:val="yellow"/>
        </w:rPr>
        <w:t>Pacific College offers Financial Aid to those who qualify.</w:t>
      </w:r>
    </w:p>
    <w:p w:rsidR="000F5D94" w:rsidRPr="009A7109" w:rsidRDefault="000F5D94" w:rsidP="005C16E8">
      <w:pPr>
        <w:pStyle w:val="ListParagraph"/>
        <w:numPr>
          <w:ilvl w:val="0"/>
          <w:numId w:val="1"/>
        </w:numPr>
        <w:rPr>
          <w:b/>
          <w:color w:val="00B050"/>
        </w:rPr>
      </w:pPr>
      <w:r w:rsidRPr="009A7109">
        <w:rPr>
          <w:b/>
          <w:color w:val="00B050"/>
        </w:rPr>
        <w:t>TCPA Requirement:</w:t>
      </w:r>
      <w:r w:rsidR="00CC6194" w:rsidRPr="009A7109">
        <w:rPr>
          <w:b/>
          <w:color w:val="00B050"/>
        </w:rPr>
        <w:t xml:space="preserve"> </w:t>
      </w:r>
    </w:p>
    <w:p w:rsidR="000F5D94" w:rsidRPr="000F5D94" w:rsidRDefault="000F5D94" w:rsidP="000F5D94">
      <w:pPr>
        <w:pStyle w:val="ListParagraph"/>
        <w:numPr>
          <w:ilvl w:val="1"/>
          <w:numId w:val="1"/>
        </w:numPr>
        <w:rPr>
          <w:b/>
          <w:color w:val="2E74B5" w:themeColor="accent1" w:themeShade="BF"/>
        </w:rPr>
      </w:pPr>
      <w:r>
        <w:t>Checkbox</w:t>
      </w:r>
    </w:p>
    <w:p w:rsidR="000F5D94" w:rsidRDefault="000F5D94" w:rsidP="000F5D94">
      <w:pPr>
        <w:pStyle w:val="ListParagraph"/>
        <w:numPr>
          <w:ilvl w:val="1"/>
          <w:numId w:val="1"/>
        </w:numPr>
      </w:pPr>
      <w:r w:rsidRPr="000F5D94">
        <w:t>By checking the box and clicking the button above, you express written consent, without obligation to purchase, to be contacted (including through automated means, e.g. dialing and text messaging) via telephone, mobile device (including SMS and MMS), and/or email, even if your telephone number is on a corporate, state or the National Do Not Call Registry, and you agree to our te</w:t>
      </w:r>
      <w:r>
        <w:t>rms of use and privacy policy.</w:t>
      </w:r>
    </w:p>
    <w:p w:rsidR="000F5D94" w:rsidRDefault="000F5D94" w:rsidP="000F5D94">
      <w:pPr>
        <w:pStyle w:val="ListParagraph"/>
        <w:rPr>
          <w:b/>
          <w:color w:val="2E74B5" w:themeColor="accent1" w:themeShade="BF"/>
        </w:rPr>
      </w:pPr>
    </w:p>
    <w:p w:rsidR="000E6692" w:rsidRPr="00AF4B20" w:rsidRDefault="000E6692" w:rsidP="005C16E8">
      <w:pPr>
        <w:pStyle w:val="ListParagraph"/>
        <w:numPr>
          <w:ilvl w:val="0"/>
          <w:numId w:val="1"/>
        </w:numPr>
        <w:rPr>
          <w:b/>
          <w:color w:val="2E74B5" w:themeColor="accent1" w:themeShade="BF"/>
        </w:rPr>
      </w:pPr>
      <w:r w:rsidRPr="00AF4B20">
        <w:rPr>
          <w:b/>
          <w:color w:val="2E74B5" w:themeColor="accent1" w:themeShade="BF"/>
        </w:rPr>
        <w:t>Pictures &amp; Videos:</w:t>
      </w:r>
    </w:p>
    <w:p w:rsidR="00D3791F" w:rsidRPr="00AF4B20" w:rsidRDefault="00D3791F" w:rsidP="005C16E8">
      <w:pPr>
        <w:pStyle w:val="ListParagraph"/>
        <w:numPr>
          <w:ilvl w:val="1"/>
          <w:numId w:val="1"/>
        </w:numPr>
      </w:pPr>
      <w:r w:rsidRPr="00AF4B20">
        <w:t>All videos can be found on the YouTube page</w:t>
      </w:r>
    </w:p>
    <w:p w:rsidR="00D3791F" w:rsidRPr="005C16E8" w:rsidRDefault="00BD6262" w:rsidP="005C16E8">
      <w:pPr>
        <w:pStyle w:val="ListParagraph"/>
        <w:numPr>
          <w:ilvl w:val="2"/>
          <w:numId w:val="1"/>
        </w:numPr>
        <w:rPr>
          <w:rStyle w:val="Hyperlink"/>
          <w:color w:val="auto"/>
          <w:u w:val="none"/>
        </w:rPr>
      </w:pPr>
      <w:hyperlink r:id="rId10" w:history="1">
        <w:r w:rsidR="00D3791F" w:rsidRPr="00AF4B20">
          <w:rPr>
            <w:rStyle w:val="Hyperlink"/>
          </w:rPr>
          <w:t>http://www.youtube.com/user/PacificCollege</w:t>
        </w:r>
      </w:hyperlink>
    </w:p>
    <w:p w:rsidR="005C16E8" w:rsidRPr="00AF4B20" w:rsidRDefault="005C16E8" w:rsidP="005C16E8">
      <w:pPr>
        <w:pStyle w:val="ListParagraph"/>
        <w:ind w:left="2160"/>
      </w:pPr>
    </w:p>
    <w:p w:rsidR="00D75E08" w:rsidRPr="00AF4B20" w:rsidRDefault="00D75E08" w:rsidP="005C16E8">
      <w:pPr>
        <w:pStyle w:val="ListParagraph"/>
        <w:numPr>
          <w:ilvl w:val="0"/>
          <w:numId w:val="1"/>
        </w:numPr>
        <w:rPr>
          <w:b/>
          <w:color w:val="2E74B5" w:themeColor="accent1" w:themeShade="BF"/>
        </w:rPr>
      </w:pPr>
      <w:r w:rsidRPr="00AF4B20">
        <w:rPr>
          <w:b/>
          <w:color w:val="2E74B5" w:themeColor="accent1" w:themeShade="BF"/>
        </w:rPr>
        <w:t xml:space="preserve">Social </w:t>
      </w:r>
      <w:r w:rsidR="00D3791F" w:rsidRPr="00AF4B20">
        <w:rPr>
          <w:b/>
          <w:color w:val="2E74B5" w:themeColor="accent1" w:themeShade="BF"/>
        </w:rPr>
        <w:t xml:space="preserve">Media: </w:t>
      </w: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 xml:space="preserve">Find us on Facebook at </w:t>
      </w:r>
    </w:p>
    <w:p w:rsidR="00D3791F" w:rsidRPr="00AF4B20" w:rsidRDefault="00BD6262" w:rsidP="005C16E8">
      <w:pPr>
        <w:widowControl w:val="0"/>
        <w:autoSpaceDE w:val="0"/>
        <w:autoSpaceDN w:val="0"/>
        <w:adjustRightInd w:val="0"/>
        <w:spacing w:after="0"/>
        <w:ind w:left="720"/>
        <w:rPr>
          <w:rFonts w:eastAsia="Times New Roman"/>
        </w:rPr>
      </w:pPr>
      <w:hyperlink r:id="rId11" w:history="1">
        <w:r w:rsidR="00D3791F" w:rsidRPr="00AF4B20">
          <w:rPr>
            <w:rStyle w:val="Hyperlink"/>
            <w:rFonts w:eastAsia="Times New Roman"/>
          </w:rPr>
          <w:t>www.facebook.com/PCOMSanDiego</w:t>
        </w:r>
      </w:hyperlink>
    </w:p>
    <w:p w:rsidR="00D3791F" w:rsidRPr="00AF4B20" w:rsidRDefault="00BD6262" w:rsidP="005C16E8">
      <w:pPr>
        <w:widowControl w:val="0"/>
        <w:autoSpaceDE w:val="0"/>
        <w:autoSpaceDN w:val="0"/>
        <w:adjustRightInd w:val="0"/>
        <w:spacing w:after="0"/>
        <w:ind w:left="720"/>
        <w:rPr>
          <w:rFonts w:eastAsia="Times New Roman"/>
        </w:rPr>
      </w:pPr>
      <w:hyperlink r:id="rId12" w:history="1">
        <w:r w:rsidR="00D3791F" w:rsidRPr="00AF4B20">
          <w:rPr>
            <w:rStyle w:val="Hyperlink"/>
            <w:rFonts w:eastAsia="Times New Roman"/>
          </w:rPr>
          <w:t>www.facebook.com/PCOMNewYork</w:t>
        </w:r>
      </w:hyperlink>
    </w:p>
    <w:p w:rsidR="00D3791F" w:rsidRPr="00AF4B20" w:rsidRDefault="00BD6262" w:rsidP="005C16E8">
      <w:pPr>
        <w:widowControl w:val="0"/>
        <w:autoSpaceDE w:val="0"/>
        <w:autoSpaceDN w:val="0"/>
        <w:adjustRightInd w:val="0"/>
        <w:spacing w:after="0"/>
        <w:ind w:left="720"/>
        <w:rPr>
          <w:rFonts w:eastAsia="Times New Roman"/>
        </w:rPr>
      </w:pPr>
      <w:hyperlink r:id="rId13" w:history="1">
        <w:r w:rsidR="00D3791F" w:rsidRPr="00AF4B20">
          <w:rPr>
            <w:rStyle w:val="Hyperlink"/>
            <w:rFonts w:eastAsia="Times New Roman"/>
          </w:rPr>
          <w:t>www.facebook.com/PCOMChicago</w:t>
        </w:r>
      </w:hyperlink>
    </w:p>
    <w:p w:rsidR="00D3791F" w:rsidRPr="00AF4B20" w:rsidRDefault="00D3791F" w:rsidP="005C16E8">
      <w:pPr>
        <w:widowControl w:val="0"/>
        <w:autoSpaceDE w:val="0"/>
        <w:autoSpaceDN w:val="0"/>
        <w:adjustRightInd w:val="0"/>
        <w:spacing w:after="0"/>
        <w:ind w:left="720"/>
        <w:rPr>
          <w:rFonts w:eastAsia="Times New Roman"/>
        </w:rPr>
      </w:pP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Find us on Twitter at</w:t>
      </w: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San Diego: @</w:t>
      </w:r>
      <w:proofErr w:type="spellStart"/>
      <w:r w:rsidRPr="00AF4B20">
        <w:rPr>
          <w:rFonts w:eastAsia="Times New Roman"/>
        </w:rPr>
        <w:t>PacificCollege</w:t>
      </w:r>
      <w:proofErr w:type="spellEnd"/>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New York: @PCOMNYC</w:t>
      </w: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Chicago: @</w:t>
      </w:r>
      <w:proofErr w:type="spellStart"/>
      <w:r w:rsidRPr="00AF4B20">
        <w:rPr>
          <w:rFonts w:eastAsia="Times New Roman"/>
        </w:rPr>
        <w:t>PCOMchicago</w:t>
      </w:r>
      <w:proofErr w:type="spellEnd"/>
    </w:p>
    <w:p w:rsidR="00D3791F" w:rsidRPr="00AF4B20" w:rsidRDefault="00D3791F" w:rsidP="005C16E8">
      <w:pPr>
        <w:widowControl w:val="0"/>
        <w:autoSpaceDE w:val="0"/>
        <w:autoSpaceDN w:val="0"/>
        <w:adjustRightInd w:val="0"/>
        <w:spacing w:after="0"/>
        <w:ind w:left="720"/>
        <w:rPr>
          <w:rFonts w:eastAsia="Times New Roman"/>
        </w:rPr>
      </w:pP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Find us on our blog, Essence &amp; Qi, at</w:t>
      </w:r>
    </w:p>
    <w:p w:rsidR="00D3791F" w:rsidRPr="00AF4B20" w:rsidRDefault="00BD6262" w:rsidP="005C16E8">
      <w:pPr>
        <w:widowControl w:val="0"/>
        <w:autoSpaceDE w:val="0"/>
        <w:autoSpaceDN w:val="0"/>
        <w:adjustRightInd w:val="0"/>
        <w:spacing w:after="0"/>
        <w:ind w:left="720"/>
        <w:rPr>
          <w:rFonts w:eastAsia="Times New Roman"/>
        </w:rPr>
      </w:pPr>
      <w:hyperlink r:id="rId14" w:history="1">
        <w:r w:rsidR="00D3791F" w:rsidRPr="00AF4B20">
          <w:rPr>
            <w:rStyle w:val="Hyperlink"/>
            <w:rFonts w:eastAsia="Times New Roman"/>
          </w:rPr>
          <w:t>www.Pacificcollegeblog.com</w:t>
        </w:r>
      </w:hyperlink>
    </w:p>
    <w:p w:rsidR="00D3791F" w:rsidRPr="00AF4B20" w:rsidRDefault="00D3791F" w:rsidP="005C16E8">
      <w:pPr>
        <w:widowControl w:val="0"/>
        <w:autoSpaceDE w:val="0"/>
        <w:autoSpaceDN w:val="0"/>
        <w:adjustRightInd w:val="0"/>
        <w:spacing w:after="0"/>
        <w:ind w:left="720"/>
        <w:rPr>
          <w:rFonts w:eastAsia="Times New Roman"/>
        </w:rPr>
      </w:pPr>
    </w:p>
    <w:p w:rsidR="00D3791F" w:rsidRPr="00AF4B20" w:rsidRDefault="00D3791F" w:rsidP="005C16E8">
      <w:pPr>
        <w:widowControl w:val="0"/>
        <w:autoSpaceDE w:val="0"/>
        <w:autoSpaceDN w:val="0"/>
        <w:adjustRightInd w:val="0"/>
        <w:spacing w:after="0"/>
        <w:ind w:left="720"/>
        <w:rPr>
          <w:rFonts w:eastAsia="Times New Roman"/>
        </w:rPr>
      </w:pPr>
      <w:r w:rsidRPr="00AF4B20">
        <w:rPr>
          <w:rFonts w:eastAsia="Times New Roman"/>
        </w:rPr>
        <w:t>Find us on YouTube at</w:t>
      </w:r>
    </w:p>
    <w:p w:rsidR="00D3791F" w:rsidRPr="00AF4B20" w:rsidRDefault="00BD6262" w:rsidP="005C16E8">
      <w:pPr>
        <w:spacing w:after="0"/>
        <w:ind w:left="720"/>
      </w:pPr>
      <w:hyperlink r:id="rId15" w:history="1">
        <w:r w:rsidR="00D3791F" w:rsidRPr="00AF4B20">
          <w:rPr>
            <w:rStyle w:val="Hyperlink"/>
            <w:rFonts w:eastAsia="Times New Roman"/>
          </w:rPr>
          <w:t>http://www.youtube.com/user/PacificCollege</w:t>
        </w:r>
      </w:hyperlink>
    </w:p>
    <w:p w:rsidR="005C16E8" w:rsidRDefault="005C16E8" w:rsidP="005C16E8">
      <w:pPr>
        <w:pStyle w:val="ListParagraph"/>
        <w:ind w:left="1440"/>
      </w:pPr>
    </w:p>
    <w:p w:rsidR="000E6692" w:rsidRPr="00010DAB" w:rsidRDefault="000E6692" w:rsidP="005C16E8">
      <w:pPr>
        <w:pStyle w:val="ListParagraph"/>
        <w:numPr>
          <w:ilvl w:val="0"/>
          <w:numId w:val="1"/>
        </w:numPr>
        <w:rPr>
          <w:b/>
        </w:rPr>
      </w:pPr>
      <w:r w:rsidRPr="00010DAB">
        <w:rPr>
          <w:b/>
        </w:rPr>
        <w:t xml:space="preserve">Notes: </w:t>
      </w:r>
      <w:r w:rsidR="009A7109">
        <w:t>On landing page, please remove content on the right (content is not approved).</w:t>
      </w:r>
    </w:p>
    <w:sectPr w:rsidR="000E6692" w:rsidRPr="00010DAB" w:rsidSect="00BD62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62406"/>
    <w:multiLevelType w:val="hybridMultilevel"/>
    <w:tmpl w:val="62A0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560FEF"/>
    <w:multiLevelType w:val="hybridMultilevel"/>
    <w:tmpl w:val="DCB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55DEA"/>
    <w:multiLevelType w:val="hybridMultilevel"/>
    <w:tmpl w:val="87FC540A"/>
    <w:lvl w:ilvl="0" w:tplc="951A744A">
      <w:start w:val="1"/>
      <w:numFmt w:val="decimal"/>
      <w:lvlText w:val="%1."/>
      <w:lvlJc w:val="left"/>
      <w:pPr>
        <w:ind w:left="720" w:hanging="360"/>
      </w:pPr>
      <w:rPr>
        <w:b w:val="0"/>
        <w:color w:val="auto"/>
      </w:rPr>
    </w:lvl>
    <w:lvl w:ilvl="1" w:tplc="99027A08">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35DF2"/>
    <w:multiLevelType w:val="hybridMultilevel"/>
    <w:tmpl w:val="CC9C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654256"/>
    <w:multiLevelType w:val="hybridMultilevel"/>
    <w:tmpl w:val="3D8C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7E36"/>
    <w:rsid w:val="00010DAB"/>
    <w:rsid w:val="000E6692"/>
    <w:rsid w:val="000F5D94"/>
    <w:rsid w:val="001471E5"/>
    <w:rsid w:val="00172B12"/>
    <w:rsid w:val="0032084E"/>
    <w:rsid w:val="0032322D"/>
    <w:rsid w:val="004856F9"/>
    <w:rsid w:val="00486220"/>
    <w:rsid w:val="004B1B83"/>
    <w:rsid w:val="005B4141"/>
    <w:rsid w:val="005C16E8"/>
    <w:rsid w:val="006527F2"/>
    <w:rsid w:val="006D113C"/>
    <w:rsid w:val="0070621A"/>
    <w:rsid w:val="007A0E97"/>
    <w:rsid w:val="007B7E36"/>
    <w:rsid w:val="00823F28"/>
    <w:rsid w:val="00875FB9"/>
    <w:rsid w:val="00984F34"/>
    <w:rsid w:val="009A7109"/>
    <w:rsid w:val="00AF4B20"/>
    <w:rsid w:val="00BD6262"/>
    <w:rsid w:val="00CB6543"/>
    <w:rsid w:val="00CC4C67"/>
    <w:rsid w:val="00CC6194"/>
    <w:rsid w:val="00D3791F"/>
    <w:rsid w:val="00D75E08"/>
    <w:rsid w:val="00E02BDD"/>
    <w:rsid w:val="00E13FC4"/>
    <w:rsid w:val="00ED78AF"/>
    <w:rsid w:val="00EE7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92"/>
    <w:pPr>
      <w:ind w:left="720"/>
      <w:contextualSpacing/>
    </w:pPr>
  </w:style>
  <w:style w:type="paragraph" w:styleId="BodyText">
    <w:name w:val="Body Text"/>
    <w:basedOn w:val="Normal"/>
    <w:link w:val="BodyTextChar"/>
    <w:rsid w:val="000E6692"/>
    <w:pPr>
      <w:spacing w:before="100" w:beforeAutospacing="1" w:after="100" w:afterAutospacing="1" w:line="240" w:lineRule="auto"/>
      <w:ind w:right="720"/>
    </w:pPr>
    <w:rPr>
      <w:rFonts w:ascii="Times New Roman" w:eastAsia="Times" w:hAnsi="Times New Roman" w:cs="Times New Roman"/>
      <w:noProof/>
      <w:sz w:val="24"/>
      <w:szCs w:val="20"/>
    </w:rPr>
  </w:style>
  <w:style w:type="character" w:customStyle="1" w:styleId="BodyTextChar">
    <w:name w:val="Body Text Char"/>
    <w:basedOn w:val="DefaultParagraphFont"/>
    <w:link w:val="BodyText"/>
    <w:rsid w:val="000E6692"/>
    <w:rPr>
      <w:rFonts w:ascii="Times New Roman" w:eastAsia="Times" w:hAnsi="Times New Roman" w:cs="Times New Roman"/>
      <w:noProof/>
      <w:sz w:val="24"/>
      <w:szCs w:val="20"/>
    </w:rPr>
  </w:style>
  <w:style w:type="paragraph" w:styleId="NormalWeb">
    <w:name w:val="Normal (Web)"/>
    <w:basedOn w:val="Normal"/>
    <w:uiPriority w:val="99"/>
    <w:unhideWhenUsed/>
    <w:rsid w:val="00D75E08"/>
    <w:pPr>
      <w:spacing w:before="100" w:beforeAutospacing="1" w:after="100" w:afterAutospacing="1" w:line="240" w:lineRule="auto"/>
    </w:pPr>
    <w:rPr>
      <w:rFonts w:ascii="Times" w:eastAsiaTheme="minorEastAsia" w:hAnsi="Times" w:cs="Times New Roman"/>
      <w:sz w:val="20"/>
      <w:szCs w:val="20"/>
    </w:rPr>
  </w:style>
  <w:style w:type="character" w:styleId="Hyperlink">
    <w:name w:val="Hyperlink"/>
    <w:basedOn w:val="DefaultParagraphFont"/>
    <w:uiPriority w:val="99"/>
    <w:unhideWhenUsed/>
    <w:rsid w:val="00D3791F"/>
    <w:rPr>
      <w:color w:val="0000FF"/>
      <w:u w:val="single"/>
    </w:rPr>
  </w:style>
  <w:style w:type="paragraph" w:styleId="BalloonText">
    <w:name w:val="Balloon Text"/>
    <w:basedOn w:val="Normal"/>
    <w:link w:val="BalloonTextChar"/>
    <w:uiPriority w:val="99"/>
    <w:semiHidden/>
    <w:unhideWhenUsed/>
    <w:rsid w:val="004B1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B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3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ny@pacificcollege.edu" TargetMode="External"/><Relationship Id="rId13" Type="http://schemas.openxmlformats.org/officeDocument/2006/relationships/hyperlink" Target="http://www.facebook.com/PCOMChicago" TargetMode="External"/><Relationship Id="rId3" Type="http://schemas.openxmlformats.org/officeDocument/2006/relationships/settings" Target="settings.xml"/><Relationship Id="rId7" Type="http://schemas.openxmlformats.org/officeDocument/2006/relationships/hyperlink" Target="mailto:admissions-sd@pacificcollege.edu" TargetMode="External"/><Relationship Id="rId12" Type="http://schemas.openxmlformats.org/officeDocument/2006/relationships/hyperlink" Target="http://www.facebook.com/PCOMNewY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acebook.com/PCOMSanDiego" TargetMode="External"/><Relationship Id="rId5" Type="http://schemas.openxmlformats.org/officeDocument/2006/relationships/image" Target="media/image1.png"/><Relationship Id="rId15" Type="http://schemas.openxmlformats.org/officeDocument/2006/relationships/hyperlink" Target="http://www.youtube.com/user/PacificCollege" TargetMode="External"/><Relationship Id="rId10" Type="http://schemas.openxmlformats.org/officeDocument/2006/relationships/hyperlink" Target="http://www.youtube.com/user/PacificCollege" TargetMode="External"/><Relationship Id="rId4" Type="http://schemas.openxmlformats.org/officeDocument/2006/relationships/webSettings" Target="webSettings.xml"/><Relationship Id="rId9" Type="http://schemas.openxmlformats.org/officeDocument/2006/relationships/hyperlink" Target="mailto:admissions-chi@pacificcollege.edu" TargetMode="External"/><Relationship Id="rId14" Type="http://schemas.openxmlformats.org/officeDocument/2006/relationships/hyperlink" Target="http://www.Pacificcollegebl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dcterms:created xsi:type="dcterms:W3CDTF">2014-04-21T16:01:00Z</dcterms:created>
  <dcterms:modified xsi:type="dcterms:W3CDTF">2014-04-21T16:01:00Z</dcterms:modified>
</cp:coreProperties>
</file>