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53" w:type="dxa"/>
        <w:tblCellSpacing w:w="37" w:type="dxa"/>
        <w:shd w:val="clear" w:color="auto" w:fill="FFFFFF"/>
        <w:tblCellMar>
          <w:left w:w="0" w:type="dxa"/>
          <w:right w:w="0" w:type="dxa"/>
        </w:tblCellMar>
        <w:tblLook w:val="04A0"/>
      </w:tblPr>
      <w:tblGrid>
        <w:gridCol w:w="5228"/>
        <w:gridCol w:w="74"/>
        <w:gridCol w:w="156"/>
        <w:gridCol w:w="88"/>
        <w:gridCol w:w="83"/>
        <w:gridCol w:w="4024"/>
      </w:tblGrid>
      <w:tr w:rsidR="0005544E" w:rsidRPr="0005544E" w:rsidTr="0005544E">
        <w:trPr>
          <w:gridAfter w:val="5"/>
          <w:wAfter w:w="4314" w:type="dxa"/>
          <w:tblCellSpacing w:w="37" w:type="dxa"/>
        </w:trPr>
        <w:tc>
          <w:tcPr>
            <w:tcW w:w="0" w:type="auto"/>
            <w:shd w:val="clear" w:color="auto" w:fill="FFFFFF"/>
            <w:vAlign w:val="center"/>
            <w:hideMark/>
          </w:tcPr>
          <w:p w:rsidR="0005544E" w:rsidRPr="0005544E" w:rsidRDefault="0005544E" w:rsidP="0005544E">
            <w:pPr>
              <w:spacing w:after="0" w:line="240" w:lineRule="auto"/>
              <w:rPr>
                <w:rFonts w:ascii="Arial" w:eastAsia="Times New Roman" w:hAnsi="Arial" w:cs="Arial"/>
                <w:color w:val="222222"/>
                <w:sz w:val="20"/>
                <w:szCs w:val="20"/>
              </w:rPr>
            </w:pPr>
          </w:p>
        </w:tc>
      </w:tr>
      <w:tr w:rsidR="0005544E" w:rsidRPr="0005544E" w:rsidTr="0005544E">
        <w:trPr>
          <w:tblCellSpacing w:w="37" w:type="dxa"/>
        </w:trPr>
        <w:tc>
          <w:tcPr>
            <w:tcW w:w="9127" w:type="dxa"/>
            <w:gridSpan w:val="2"/>
            <w:shd w:val="clear" w:color="auto" w:fill="FFFFFF"/>
            <w:tcMar>
              <w:top w:w="75" w:type="dxa"/>
              <w:left w:w="75" w:type="dxa"/>
              <w:bottom w:w="75" w:type="dxa"/>
              <w:right w:w="75" w:type="dxa"/>
            </w:tcMar>
            <w:hideMark/>
          </w:tcPr>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Arial" w:eastAsia="Times New Roman" w:hAnsi="Arial" w:cs="Arial"/>
                <w:b/>
                <w:bCs/>
                <w:color w:val="222222"/>
                <w:sz w:val="24"/>
                <w:szCs w:val="24"/>
              </w:rPr>
              <w:t>Get Closer To Your Next Big Step</w:t>
            </w:r>
          </w:p>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Arial" w:eastAsia="Times New Roman" w:hAnsi="Arial" w:cs="Arial"/>
                <w:color w:val="222222"/>
                <w:sz w:val="20"/>
                <w:szCs w:val="20"/>
              </w:rPr>
              <w:t>A degree from Colorado Technical University can connect you to what matters most - a powerful professional network, real-world faculty and accessible, innovative technology. So once you earn your degree, you can hit the ground sprinting. </w:t>
            </w:r>
          </w:p>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Arial" w:eastAsia="Times New Roman" w:hAnsi="Arial" w:cs="Arial"/>
                <w:color w:val="222222"/>
                <w:sz w:val="20"/>
                <w:szCs w:val="20"/>
              </w:rPr>
              <w:t>CTU Gives You Access To:</w:t>
            </w:r>
          </w:p>
          <w:p w:rsidR="0005544E" w:rsidRPr="0005544E" w:rsidRDefault="0005544E" w:rsidP="0005544E">
            <w:pPr>
              <w:numPr>
                <w:ilvl w:val="0"/>
                <w:numId w:val="1"/>
              </w:numPr>
              <w:spacing w:after="0" w:line="240" w:lineRule="auto"/>
              <w:ind w:left="945"/>
              <w:rPr>
                <w:rFonts w:ascii="Arial" w:eastAsia="Times New Roman" w:hAnsi="Arial" w:cs="Arial"/>
                <w:color w:val="222222"/>
                <w:sz w:val="20"/>
                <w:szCs w:val="20"/>
              </w:rPr>
            </w:pPr>
            <w:r w:rsidRPr="0005544E">
              <w:rPr>
                <w:rFonts w:ascii="Arial" w:eastAsia="Times New Roman" w:hAnsi="Arial" w:cs="Arial"/>
                <w:color w:val="222222"/>
                <w:sz w:val="20"/>
                <w:szCs w:val="20"/>
              </w:rPr>
              <w:t>Over 75,000 CTU graduates</w:t>
            </w:r>
          </w:p>
          <w:p w:rsidR="0005544E" w:rsidRPr="0005544E" w:rsidRDefault="0005544E" w:rsidP="0005544E">
            <w:pPr>
              <w:numPr>
                <w:ilvl w:val="0"/>
                <w:numId w:val="1"/>
              </w:numPr>
              <w:spacing w:after="0" w:line="240" w:lineRule="auto"/>
              <w:ind w:left="945"/>
              <w:rPr>
                <w:rFonts w:ascii="Arial" w:eastAsia="Times New Roman" w:hAnsi="Arial" w:cs="Arial"/>
                <w:color w:val="222222"/>
                <w:sz w:val="20"/>
                <w:szCs w:val="20"/>
              </w:rPr>
            </w:pPr>
            <w:r w:rsidRPr="0005544E">
              <w:rPr>
                <w:rFonts w:ascii="Arial" w:eastAsia="Times New Roman" w:hAnsi="Arial" w:cs="Arial"/>
                <w:color w:val="222222"/>
                <w:sz w:val="20"/>
                <w:szCs w:val="20"/>
              </w:rPr>
              <w:t>Dedicated 24/7 support</w:t>
            </w:r>
          </w:p>
          <w:p w:rsidR="0005544E" w:rsidRPr="0005544E" w:rsidRDefault="0005544E" w:rsidP="0005544E">
            <w:pPr>
              <w:numPr>
                <w:ilvl w:val="0"/>
                <w:numId w:val="1"/>
              </w:numPr>
              <w:spacing w:after="0" w:line="240" w:lineRule="auto"/>
              <w:ind w:left="945"/>
              <w:rPr>
                <w:rFonts w:ascii="Arial" w:eastAsia="Times New Roman" w:hAnsi="Arial" w:cs="Arial"/>
                <w:color w:val="222222"/>
                <w:sz w:val="20"/>
                <w:szCs w:val="20"/>
              </w:rPr>
            </w:pPr>
            <w:r w:rsidRPr="0005544E">
              <w:rPr>
                <w:rFonts w:ascii="Arial" w:eastAsia="Times New Roman" w:hAnsi="Arial" w:cs="Arial"/>
                <w:color w:val="222222"/>
                <w:sz w:val="20"/>
                <w:szCs w:val="20"/>
              </w:rPr>
              <w:t>A top 10 online MBA program globally</w:t>
            </w:r>
          </w:p>
          <w:p w:rsidR="0005544E" w:rsidRPr="0005544E" w:rsidRDefault="0005544E" w:rsidP="0005544E">
            <w:pPr>
              <w:numPr>
                <w:ilvl w:val="0"/>
                <w:numId w:val="1"/>
              </w:numPr>
              <w:spacing w:after="0" w:line="240" w:lineRule="auto"/>
              <w:ind w:left="945"/>
              <w:rPr>
                <w:rFonts w:ascii="Arial" w:eastAsia="Times New Roman" w:hAnsi="Arial" w:cs="Arial"/>
                <w:color w:val="222222"/>
                <w:sz w:val="20"/>
                <w:szCs w:val="20"/>
              </w:rPr>
            </w:pPr>
            <w:r w:rsidRPr="0005544E">
              <w:rPr>
                <w:rFonts w:ascii="Arial" w:eastAsia="Times New Roman" w:hAnsi="Arial" w:cs="Arial"/>
                <w:color w:val="222222"/>
                <w:sz w:val="20"/>
                <w:szCs w:val="20"/>
              </w:rPr>
              <w:t>A top military friendly university</w:t>
            </w:r>
          </w:p>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Arial" w:eastAsia="Times New Roman" w:hAnsi="Arial" w:cs="Arial"/>
                <w:b/>
                <w:bCs/>
                <w:color w:val="222222"/>
                <w:sz w:val="20"/>
                <w:szCs w:val="20"/>
              </w:rPr>
              <w:t>Learn Through Accessible, Innovative Technology</w:t>
            </w:r>
            <w:r w:rsidRPr="0005544E">
              <w:rPr>
                <w:rFonts w:ascii="Arial" w:eastAsia="Times New Roman" w:hAnsi="Arial" w:cs="Arial"/>
                <w:b/>
                <w:bCs/>
                <w:color w:val="222222"/>
                <w:sz w:val="20"/>
              </w:rPr>
              <w:t> </w:t>
            </w:r>
            <w:r w:rsidRPr="0005544E">
              <w:rPr>
                <w:rFonts w:ascii="Arial" w:eastAsia="Times New Roman" w:hAnsi="Arial" w:cs="Arial"/>
                <w:color w:val="222222"/>
                <w:sz w:val="20"/>
                <w:szCs w:val="20"/>
              </w:rPr>
              <w:br/>
              <w:t>CTU’s personalized learning system allows you to control what, where, when and how you learn. The content is based on your personal learning needs and preferences in order to work with your mobile lifestyle. </w:t>
            </w:r>
            <w:r w:rsidRPr="0005544E">
              <w:rPr>
                <w:rFonts w:ascii="Arial" w:eastAsia="Times New Roman" w:hAnsi="Arial" w:cs="Arial"/>
                <w:color w:val="222222"/>
                <w:sz w:val="20"/>
              </w:rPr>
              <w:t> </w:t>
            </w:r>
            <w:r w:rsidRPr="0005544E">
              <w:rPr>
                <w:rFonts w:ascii="Arial" w:eastAsia="Times New Roman" w:hAnsi="Arial" w:cs="Arial"/>
                <w:color w:val="222222"/>
                <w:sz w:val="20"/>
                <w:szCs w:val="20"/>
              </w:rPr>
              <w:br/>
            </w:r>
            <w:r w:rsidRPr="0005544E">
              <w:rPr>
                <w:rFonts w:ascii="Arial" w:eastAsia="Times New Roman" w:hAnsi="Arial" w:cs="Arial"/>
                <w:color w:val="222222"/>
                <w:sz w:val="20"/>
                <w:szCs w:val="20"/>
              </w:rPr>
              <w:br/>
            </w:r>
            <w:r w:rsidRPr="0005544E">
              <w:rPr>
                <w:rFonts w:ascii="Arial" w:eastAsia="Times New Roman" w:hAnsi="Arial" w:cs="Arial"/>
                <w:b/>
                <w:bCs/>
                <w:color w:val="222222"/>
                <w:sz w:val="20"/>
                <w:szCs w:val="20"/>
              </w:rPr>
              <w:t>Join A Powerful Professional Network</w:t>
            </w:r>
            <w:r w:rsidRPr="0005544E">
              <w:rPr>
                <w:rFonts w:ascii="Arial" w:eastAsia="Times New Roman" w:hAnsi="Arial" w:cs="Arial"/>
                <w:b/>
                <w:bCs/>
                <w:color w:val="222222"/>
                <w:sz w:val="20"/>
              </w:rPr>
              <w:t> </w:t>
            </w:r>
            <w:r w:rsidRPr="0005544E">
              <w:rPr>
                <w:rFonts w:ascii="Arial" w:eastAsia="Times New Roman" w:hAnsi="Arial" w:cs="Arial"/>
                <w:color w:val="222222"/>
                <w:sz w:val="20"/>
                <w:szCs w:val="20"/>
              </w:rPr>
              <w:br/>
              <w:t xml:space="preserve">CTU can help you grow your network and build out your personal brand through connections to real-world faculty, industry professionals and over 75,000 alumni. Our </w:t>
            </w:r>
            <w:proofErr w:type="gramStart"/>
            <w:r w:rsidRPr="0005544E">
              <w:rPr>
                <w:rFonts w:ascii="Arial" w:eastAsia="Times New Roman" w:hAnsi="Arial" w:cs="Arial"/>
                <w:color w:val="222222"/>
                <w:sz w:val="20"/>
                <w:szCs w:val="20"/>
              </w:rPr>
              <w:t>faculty bring</w:t>
            </w:r>
            <w:proofErr w:type="gramEnd"/>
            <w:r w:rsidRPr="0005544E">
              <w:rPr>
                <w:rFonts w:ascii="Arial" w:eastAsia="Times New Roman" w:hAnsi="Arial" w:cs="Arial"/>
                <w:color w:val="222222"/>
                <w:sz w:val="20"/>
                <w:szCs w:val="20"/>
              </w:rPr>
              <w:t xml:space="preserve"> real-world knowledge to our curriculum, so you’re more prepared for today’s challenges and know how to tackle the hard-hitting problems </w:t>
            </w:r>
            <w:proofErr w:type="spellStart"/>
            <w:r w:rsidRPr="0005544E">
              <w:rPr>
                <w:rFonts w:ascii="Arial" w:eastAsia="Times New Roman" w:hAnsi="Arial" w:cs="Arial"/>
                <w:color w:val="222222"/>
                <w:sz w:val="20"/>
                <w:szCs w:val="20"/>
              </w:rPr>
              <w:t>of</w:t>
            </w:r>
            <w:r w:rsidRPr="0005544E">
              <w:rPr>
                <w:rFonts w:ascii="Arial" w:eastAsia="Times New Roman" w:hAnsi="Arial" w:cs="Arial"/>
                <w:color w:val="222222"/>
                <w:sz w:val="20"/>
              </w:rPr>
              <w:t>tomorrow</w:t>
            </w:r>
            <w:proofErr w:type="spellEnd"/>
            <w:r w:rsidRPr="0005544E">
              <w:rPr>
                <w:rFonts w:ascii="Arial" w:eastAsia="Times New Roman" w:hAnsi="Arial" w:cs="Arial"/>
                <w:color w:val="222222"/>
                <w:sz w:val="20"/>
                <w:szCs w:val="20"/>
              </w:rPr>
              <w:t>. </w:t>
            </w:r>
            <w:r w:rsidRPr="0005544E">
              <w:rPr>
                <w:rFonts w:ascii="Arial" w:eastAsia="Times New Roman" w:hAnsi="Arial" w:cs="Arial"/>
                <w:color w:val="222222"/>
                <w:sz w:val="20"/>
              </w:rPr>
              <w:t> </w:t>
            </w:r>
            <w:r w:rsidRPr="0005544E">
              <w:rPr>
                <w:rFonts w:ascii="Arial" w:eastAsia="Times New Roman" w:hAnsi="Arial" w:cs="Arial"/>
                <w:color w:val="222222"/>
                <w:sz w:val="20"/>
                <w:szCs w:val="20"/>
              </w:rPr>
              <w:br/>
            </w:r>
            <w:r w:rsidRPr="0005544E">
              <w:rPr>
                <w:rFonts w:ascii="Arial" w:eastAsia="Times New Roman" w:hAnsi="Arial" w:cs="Arial"/>
                <w:color w:val="222222"/>
                <w:sz w:val="20"/>
                <w:szCs w:val="20"/>
              </w:rPr>
              <w:br/>
              <w:t>An Associate, Bachelor’s, Master’s or Doctoral degree from CTU can connect you to the right resources and relationships to propel you through your learning experience. That way, you can close the gap between where you are and where you want to be. </w:t>
            </w:r>
            <w:r w:rsidRPr="0005544E">
              <w:rPr>
                <w:rFonts w:ascii="Arial" w:eastAsia="Times New Roman" w:hAnsi="Arial" w:cs="Arial"/>
                <w:color w:val="222222"/>
                <w:sz w:val="20"/>
              </w:rPr>
              <w:t> </w:t>
            </w:r>
            <w:r w:rsidRPr="0005544E">
              <w:rPr>
                <w:rFonts w:ascii="Arial" w:eastAsia="Times New Roman" w:hAnsi="Arial" w:cs="Arial"/>
                <w:color w:val="222222"/>
                <w:sz w:val="20"/>
                <w:szCs w:val="20"/>
              </w:rPr>
              <w:br/>
            </w:r>
            <w:r w:rsidRPr="0005544E">
              <w:rPr>
                <w:rFonts w:ascii="Arial" w:eastAsia="Times New Roman" w:hAnsi="Arial" w:cs="Arial"/>
                <w:color w:val="222222"/>
                <w:sz w:val="20"/>
                <w:szCs w:val="20"/>
              </w:rPr>
              <w:br/>
              <w:t>Are You In?</w:t>
            </w:r>
          </w:p>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Arial" w:eastAsia="Times New Roman" w:hAnsi="Arial" w:cs="Arial"/>
                <w:color w:val="222222"/>
                <w:sz w:val="20"/>
                <w:szCs w:val="20"/>
              </w:rPr>
              <w:t>Fill out the form below to request more information.</w:t>
            </w:r>
          </w:p>
        </w:tc>
        <w:tc>
          <w:tcPr>
            <w:tcW w:w="170" w:type="dxa"/>
            <w:gridSpan w:val="2"/>
            <w:shd w:val="clear" w:color="auto" w:fill="FFFFFF"/>
            <w:tcMar>
              <w:top w:w="75" w:type="dxa"/>
              <w:left w:w="75" w:type="dxa"/>
              <w:bottom w:w="75" w:type="dxa"/>
              <w:right w:w="75" w:type="dxa"/>
            </w:tcMar>
            <w:hideMark/>
          </w:tcPr>
          <w:p w:rsidR="0005544E" w:rsidRPr="0005544E" w:rsidRDefault="0005544E" w:rsidP="0005544E">
            <w:pPr>
              <w:spacing w:after="0" w:line="240" w:lineRule="auto"/>
              <w:rPr>
                <w:rFonts w:ascii="Times New Roman" w:eastAsia="Times New Roman" w:hAnsi="Times New Roman" w:cs="Times New Roman"/>
                <w:color w:val="222222"/>
                <w:sz w:val="24"/>
                <w:szCs w:val="24"/>
              </w:rPr>
            </w:pPr>
          </w:p>
        </w:tc>
        <w:tc>
          <w:tcPr>
            <w:tcW w:w="60" w:type="dxa"/>
            <w:gridSpan w:val="2"/>
            <w:shd w:val="clear" w:color="auto" w:fill="FFFFFF"/>
            <w:vAlign w:val="center"/>
            <w:hideMark/>
          </w:tcPr>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Times New Roman" w:eastAsia="Times New Roman" w:hAnsi="Times New Roman" w:cs="Times New Roman"/>
                <w:color w:val="222222"/>
                <w:sz w:val="24"/>
                <w:szCs w:val="24"/>
              </w:rPr>
              <w:t> </w:t>
            </w:r>
          </w:p>
        </w:tc>
      </w:tr>
      <w:tr w:rsidR="0005544E" w:rsidRPr="0005544E" w:rsidTr="0005544E">
        <w:trPr>
          <w:gridAfter w:val="1"/>
          <w:tblCellSpacing w:w="37" w:type="dxa"/>
        </w:trPr>
        <w:tc>
          <w:tcPr>
            <w:tcW w:w="9127" w:type="dxa"/>
            <w:gridSpan w:val="2"/>
            <w:shd w:val="clear" w:color="auto" w:fill="FFFFFF"/>
            <w:tcMar>
              <w:top w:w="45" w:type="dxa"/>
              <w:left w:w="45" w:type="dxa"/>
              <w:bottom w:w="45" w:type="dxa"/>
              <w:right w:w="45" w:type="dxa"/>
            </w:tcMar>
            <w:vAlign w:val="center"/>
            <w:hideMark/>
          </w:tcPr>
          <w:p w:rsidR="0005544E" w:rsidRPr="0005544E" w:rsidRDefault="0005544E" w:rsidP="0005544E">
            <w:pPr>
              <w:spacing w:after="0" w:line="240" w:lineRule="auto"/>
              <w:rPr>
                <w:rFonts w:ascii="Arial" w:eastAsia="Times New Roman" w:hAnsi="Arial" w:cs="Arial"/>
                <w:color w:val="222222"/>
                <w:sz w:val="20"/>
                <w:szCs w:val="20"/>
              </w:rPr>
            </w:pPr>
          </w:p>
        </w:tc>
        <w:tc>
          <w:tcPr>
            <w:tcW w:w="82" w:type="dxa"/>
            <w:shd w:val="clear" w:color="auto" w:fill="FFFFFF"/>
            <w:vAlign w:val="center"/>
            <w:hideMark/>
          </w:tcPr>
          <w:p w:rsidR="0005544E" w:rsidRPr="0005544E" w:rsidRDefault="0005544E" w:rsidP="0005544E">
            <w:pPr>
              <w:spacing w:after="0" w:line="240" w:lineRule="auto"/>
              <w:rPr>
                <w:rFonts w:ascii="Arial" w:eastAsia="Times New Roman" w:hAnsi="Arial" w:cs="Arial"/>
                <w:color w:val="222222"/>
                <w:sz w:val="20"/>
                <w:szCs w:val="20"/>
              </w:rPr>
            </w:pPr>
          </w:p>
        </w:tc>
        <w:tc>
          <w:tcPr>
            <w:tcW w:w="97" w:type="dxa"/>
            <w:gridSpan w:val="2"/>
            <w:shd w:val="clear" w:color="auto" w:fill="FFFFFF"/>
            <w:vAlign w:val="center"/>
            <w:hideMark/>
          </w:tcPr>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Times New Roman" w:eastAsia="Times New Roman" w:hAnsi="Times New Roman" w:cs="Times New Roman"/>
                <w:color w:val="222222"/>
                <w:sz w:val="24"/>
                <w:szCs w:val="24"/>
              </w:rPr>
              <w:t> </w:t>
            </w:r>
          </w:p>
        </w:tc>
      </w:tr>
      <w:tr w:rsidR="0005544E" w:rsidRPr="0005544E" w:rsidTr="0005544E">
        <w:trPr>
          <w:gridAfter w:val="1"/>
          <w:tblCellSpacing w:w="37" w:type="dxa"/>
        </w:trPr>
        <w:tc>
          <w:tcPr>
            <w:tcW w:w="9127" w:type="dxa"/>
            <w:gridSpan w:val="2"/>
            <w:shd w:val="clear" w:color="auto" w:fill="FFFFFF"/>
            <w:tcMar>
              <w:top w:w="45" w:type="dxa"/>
              <w:left w:w="45" w:type="dxa"/>
              <w:bottom w:w="45" w:type="dxa"/>
              <w:right w:w="45" w:type="dxa"/>
            </w:tcMar>
            <w:vAlign w:val="center"/>
            <w:hideMark/>
          </w:tcPr>
          <w:p w:rsidR="0005544E" w:rsidRPr="0005544E" w:rsidRDefault="0005544E" w:rsidP="0005544E">
            <w:pPr>
              <w:spacing w:after="0" w:line="240" w:lineRule="auto"/>
              <w:rPr>
                <w:rFonts w:ascii="Times New Roman" w:eastAsia="Times New Roman" w:hAnsi="Times New Roman" w:cs="Times New Roman"/>
                <w:color w:val="222222"/>
                <w:sz w:val="24"/>
                <w:szCs w:val="24"/>
              </w:rPr>
            </w:pPr>
            <w:r w:rsidRPr="0005544E">
              <w:rPr>
                <w:rFonts w:ascii="Arial" w:eastAsia="Times New Roman" w:hAnsi="Arial" w:cs="Arial"/>
                <w:color w:val="000000"/>
                <w:sz w:val="20"/>
                <w:szCs w:val="20"/>
              </w:rPr>
              <w:t>CTU’s Online MBA Program was ranked as a 2012 top 10 online MBA program by CEO Magazine, a publication of the International Graduate Forum.</w:t>
            </w:r>
          </w:p>
        </w:tc>
        <w:tc>
          <w:tcPr>
            <w:tcW w:w="82" w:type="dxa"/>
            <w:shd w:val="clear" w:color="auto" w:fill="FFFFFF"/>
            <w:vAlign w:val="center"/>
            <w:hideMark/>
          </w:tcPr>
          <w:p w:rsidR="0005544E" w:rsidRPr="0005544E" w:rsidRDefault="0005544E" w:rsidP="0005544E">
            <w:pPr>
              <w:spacing w:after="0" w:line="240" w:lineRule="auto"/>
              <w:rPr>
                <w:rFonts w:ascii="Times New Roman" w:eastAsia="Times New Roman" w:hAnsi="Times New Roman" w:cs="Times New Roman"/>
                <w:sz w:val="20"/>
                <w:szCs w:val="20"/>
              </w:rPr>
            </w:pPr>
          </w:p>
        </w:tc>
        <w:tc>
          <w:tcPr>
            <w:tcW w:w="97" w:type="dxa"/>
            <w:gridSpan w:val="2"/>
            <w:shd w:val="clear" w:color="auto" w:fill="FFFFFF"/>
            <w:vAlign w:val="center"/>
            <w:hideMark/>
          </w:tcPr>
          <w:p w:rsidR="0005544E" w:rsidRPr="0005544E" w:rsidRDefault="0005544E" w:rsidP="0005544E">
            <w:pPr>
              <w:spacing w:after="0" w:line="240" w:lineRule="auto"/>
              <w:rPr>
                <w:rFonts w:ascii="Times New Roman" w:eastAsia="Times New Roman" w:hAnsi="Times New Roman" w:cs="Times New Roman"/>
                <w:sz w:val="20"/>
                <w:szCs w:val="20"/>
              </w:rPr>
            </w:pPr>
          </w:p>
        </w:tc>
      </w:tr>
    </w:tbl>
    <w:p w:rsidR="00471AB8" w:rsidRDefault="00471AB8"/>
    <w:sectPr w:rsidR="00471AB8" w:rsidSect="00471A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A1120"/>
    <w:multiLevelType w:val="multilevel"/>
    <w:tmpl w:val="E1FA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544E"/>
    <w:rsid w:val="0005544E"/>
    <w:rsid w:val="00471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A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5544E"/>
  </w:style>
  <w:style w:type="character" w:customStyle="1" w:styleId="aqj">
    <w:name w:val="aqj"/>
    <w:basedOn w:val="DefaultParagraphFont"/>
    <w:rsid w:val="0005544E"/>
  </w:style>
</w:styles>
</file>

<file path=word/webSettings.xml><?xml version="1.0" encoding="utf-8"?>
<w:webSettings xmlns:r="http://schemas.openxmlformats.org/officeDocument/2006/relationships" xmlns:w="http://schemas.openxmlformats.org/wordprocessingml/2006/main">
  <w:divs>
    <w:div w:id="207238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1289</Characters>
  <Application>Microsoft Office Word</Application>
  <DocSecurity>0</DocSecurity>
  <Lines>10</Lines>
  <Paragraphs>3</Paragraphs>
  <ScaleCrop>false</ScaleCrop>
  <Company>Grizli777</Company>
  <LinksUpToDate>false</LinksUpToDate>
  <CharactersWithSpaces>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1</cp:revision>
  <dcterms:created xsi:type="dcterms:W3CDTF">2014-05-08T20:38:00Z</dcterms:created>
  <dcterms:modified xsi:type="dcterms:W3CDTF">2014-05-08T20:39:00Z</dcterms:modified>
</cp:coreProperties>
</file>