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BD" w:rsidRPr="00584CBD" w:rsidRDefault="00584CBD" w:rsidP="00584CBD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>
        <w:rPr>
          <w:rFonts w:ascii="Helvetica" w:eastAsia="Times New Roman" w:hAnsi="Helvetica" w:cs="Helvetica"/>
          <w:sz w:val="45"/>
          <w:szCs w:val="45"/>
        </w:rPr>
        <w:t>Post University - Grad</w:t>
      </w:r>
    </w:p>
    <w:p w:rsidR="00584CBD" w:rsidRPr="00584CBD" w:rsidRDefault="00584CBD" w:rsidP="00584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URL: http://services.leadjet.com/lead/submit</w:t>
      </w:r>
    </w:p>
    <w:p w:rsidR="00584CBD" w:rsidRPr="00584CBD" w:rsidRDefault="00584CBD" w:rsidP="00584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Request Method: POST</w:t>
      </w:r>
    </w:p>
    <w:p w:rsidR="00584CBD" w:rsidRPr="00584CBD" w:rsidRDefault="00584CBD" w:rsidP="00584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Content-Type: application/x-www-form-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urlencoded</w:t>
      </w:r>
      <w:proofErr w:type="spellEnd"/>
    </w:p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84CBD" w:rsidRPr="00584CBD" w:rsidRDefault="00584CBD" w:rsidP="00584CBD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584CBD">
        <w:rPr>
          <w:rFonts w:ascii="Helvetica" w:eastAsia="Times New Roman" w:hAnsi="Helvetica" w:cs="Helvetica"/>
          <w:sz w:val="45"/>
          <w:szCs w:val="45"/>
        </w:rPr>
        <w:t>Response</w:t>
      </w:r>
    </w:p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Responses indicate the results of the validation performed by our system and, when available, the validation performed by our clients.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availabilty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and timeliness of client information (receipt confirmation, immediate validation results, postponed validation results, conversion information, etc.) varies among our different clients. All of this information is updated on a regular basis and made available to sources as we receive it.</w:t>
      </w:r>
    </w:p>
    <w:p w:rsidR="00584CBD" w:rsidRPr="00584CBD" w:rsidRDefault="00584CBD" w:rsidP="00584CBD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Response Format</w:t>
      </w:r>
    </w:p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All responses will be sent in XML format. The root element for the response is </w:t>
      </w:r>
      <w:r w:rsidRPr="00584CBD">
        <w:rPr>
          <w:rFonts w:ascii="Consolas" w:eastAsia="Times New Roman" w:hAnsi="Consolas" w:cs="Consolas"/>
          <w:color w:val="C7254E"/>
          <w:sz w:val="20"/>
        </w:rPr>
        <w:t>&lt;Response&gt;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. It contains several children:</w:t>
      </w:r>
    </w:p>
    <w:p w:rsidR="00584CBD" w:rsidRPr="00584CBD" w:rsidRDefault="00584CBD" w:rsidP="00584C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584CBD">
        <w:rPr>
          <w:rFonts w:ascii="Consolas" w:eastAsia="Times New Roman" w:hAnsi="Consolas" w:cs="Consolas"/>
          <w:color w:val="C7254E"/>
          <w:sz w:val="20"/>
        </w:rPr>
        <w:t>LeadID</w:t>
      </w:r>
      <w:proofErr w:type="spellEnd"/>
      <w:r w:rsidRPr="00584CBD">
        <w:rPr>
          <w:rFonts w:ascii="Consolas" w:eastAsia="Times New Roman" w:hAnsi="Consolas" w:cs="Consolas"/>
          <w:color w:val="C7254E"/>
          <w:sz w:val="20"/>
        </w:rPr>
        <w:t>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reference identifier assigned to the lead in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; you can use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LeadID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to quickly find individual leads in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or to reference leads when contacting Support</w:t>
      </w:r>
    </w:p>
    <w:p w:rsidR="00584CBD" w:rsidRPr="00584CBD" w:rsidRDefault="00584CBD" w:rsidP="00584C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&lt;Validated&gt;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Deprecated and only remains in the response as a legacy element so that long-time partners' systems are not disrupted</w:t>
      </w:r>
    </w:p>
    <w:p w:rsidR="00584CBD" w:rsidRPr="00584CBD" w:rsidRDefault="00584CBD" w:rsidP="00584C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&lt;Qualifier&gt;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Deprecated along with its child elements</w:t>
      </w:r>
    </w:p>
    <w:p w:rsidR="00584CBD" w:rsidRPr="00584CBD" w:rsidRDefault="00584CBD" w:rsidP="00584C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584CBD">
        <w:rPr>
          <w:rFonts w:ascii="Consolas" w:eastAsia="Times New Roman" w:hAnsi="Consolas" w:cs="Consolas"/>
          <w:color w:val="C7254E"/>
          <w:sz w:val="20"/>
        </w:rPr>
        <w:t>LeadStatus</w:t>
      </w:r>
      <w:proofErr w:type="spellEnd"/>
      <w:r w:rsidRPr="00584CBD">
        <w:rPr>
          <w:rFonts w:ascii="Consolas" w:eastAsia="Times New Roman" w:hAnsi="Consolas" w:cs="Consolas"/>
          <w:color w:val="C7254E"/>
          <w:sz w:val="20"/>
        </w:rPr>
        <w:t>&gt;</w:t>
      </w:r>
    </w:p>
    <w:p w:rsidR="00584CBD" w:rsidRPr="00584CBD" w:rsidRDefault="00584CBD" w:rsidP="00584C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&lt;status&gt;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accepted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and subsequently delivered to the client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error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There was an error either receiving the lead in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or delivering the lead to the client; please contact Support before attempting to resubmit the lead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hold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>, but is being held for manual review before being delivered to the client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rejected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but did not pass validation and/or qualification checks</w:t>
      </w:r>
    </w:p>
    <w:p w:rsidR="00584CBD" w:rsidRPr="00584CBD" w:rsidRDefault="00584CBD" w:rsidP="00584C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budget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lead has exceeded the campaign's budget or your monthly or daily allocation, according to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invalid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The lead did not pass one or more validation checks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lastRenderedPageBreak/>
        <w:t>limit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The lead has exceeded the campaign's monthly or daily budget, according to the client's system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screen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 - The lead has not undergone validation or qualification checks in 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and/or the client's system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unqualified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The lead did not pass one or more qualification checks</w:t>
      </w:r>
    </w:p>
    <w:p w:rsidR="00584CBD" w:rsidRPr="00584CBD" w:rsidRDefault="00584CBD" w:rsidP="00584CBD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valid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The lead passed validation and qualification checks</w:t>
      </w:r>
    </w:p>
    <w:p w:rsidR="00584CBD" w:rsidRPr="00584CBD" w:rsidRDefault="00584CBD" w:rsidP="00584C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&lt;reason&gt;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Provides detail regarding the </w:t>
      </w:r>
      <w:r w:rsidRPr="00584CBD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584CBD" w:rsidRPr="00584CBD" w:rsidRDefault="00584CBD" w:rsidP="00584C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Consolas" w:eastAsia="Times New Roman" w:hAnsi="Consolas" w:cs="Consolas"/>
          <w:color w:val="C7254E"/>
          <w:sz w:val="20"/>
        </w:rPr>
        <w:t>&lt;note&gt;</w:t>
      </w:r>
      <w:r w:rsidRPr="00584CBD">
        <w:rPr>
          <w:rFonts w:ascii="Times New Roman" w:eastAsia="Times New Roman" w:hAnsi="Times New Roman" w:cs="Times New Roman"/>
          <w:sz w:val="24"/>
          <w:szCs w:val="24"/>
        </w:rPr>
        <w:t> - Provides further detail regarding the lead's status</w:t>
      </w:r>
    </w:p>
    <w:p w:rsidR="00584CBD" w:rsidRPr="00584CBD" w:rsidRDefault="00584CBD" w:rsidP="00584CBD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Response Examples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4408"/>
        <w:gridCol w:w="5102"/>
      </w:tblGrid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584CBD">
              <w:rPr>
                <w:rFonts w:ascii="Helvetica" w:eastAsia="Times New Roman" w:hAnsi="Helvetica" w:cs="Helvetica"/>
                <w:sz w:val="27"/>
                <w:szCs w:val="27"/>
              </w:rPr>
              <w:t>Successful, pending conversion or scrub update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&gt;100001&lt;/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&lt;Validated&gt;0&lt;/Validated&gt;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&gt;0&lt;/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&lt;status&gt;accepted&lt;/status&gt;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&lt;qualifier&gt;valid&lt;/qualifier&gt;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&lt;note/&gt;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584CBD">
              <w:rPr>
                <w:rFonts w:ascii="Helvetica" w:eastAsia="Times New Roman" w:hAnsi="Helvetica" w:cs="Helvetica"/>
                <w:sz w:val="27"/>
                <w:szCs w:val="27"/>
              </w:rPr>
              <w:t>Error transmitting to client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type="error"&gt;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&gt;100002&lt;/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&gt;5&lt;/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&gt;transfer&lt;/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&gt;(error): An error occurred while submitting this lead to the client; if the status has not been updated within 1 business day, please contact support; do not resubmit&lt;/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&lt;status&gt;error&lt;/status&gt;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&lt;qualifier&gt;exception&lt;/qualifier&gt;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&lt;reason&gt;transfer&lt;/reason&gt;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&lt;note&gt;(error): An error occurred while submitting this lead to the client; if the status has not been updated within 1 business day, please contact support; do not resubmit&lt;/note&gt;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584CBD">
              <w:rPr>
                <w:rFonts w:ascii="Helvetica" w:eastAsia="Times New Roman" w:hAnsi="Helvetica" w:cs="Helvetica"/>
                <w:sz w:val="27"/>
                <w:szCs w:val="27"/>
              </w:rPr>
              <w:t>Held for manual review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 xml:space="preserve">    &lt;Response type="lead"&gt;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&gt;100003&lt;/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&gt;7&lt;/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&gt;pending&lt;/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&gt;validate lead (b)&lt;/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&lt;status&gt;hold&lt;/status&gt;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&lt;qualifier&gt;screen&lt;/qualifier&gt;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&lt;note&gt;validate lead (b)&lt;/note&gt;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584CBD">
              <w:rPr>
                <w:rFonts w:ascii="Helvetica" w:eastAsia="Times New Roman" w:hAnsi="Helvetica" w:cs="Helvetica"/>
                <w:sz w:val="27"/>
                <w:szCs w:val="27"/>
              </w:rPr>
              <w:lastRenderedPageBreak/>
              <w:t>Rejected for invalid data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 xml:space="preserve">    &lt;Response type="lead"&gt;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&gt;100004&lt;/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&gt;2&lt;/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&gt;data&lt;/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&lt;status&gt;rejected&lt;/status&gt;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&lt;qualifier&gt;invalid&lt;/qualifier&gt;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&lt;reason&gt;data&lt;/reason&gt;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school&lt;/note&gt;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584CBD" w:rsidRPr="00584CBD" w:rsidRDefault="00584CBD" w:rsidP="00584CBD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584CBD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</w:tbl>
    <w:p w:rsidR="00584CBD" w:rsidRPr="00584CBD" w:rsidRDefault="00584CBD" w:rsidP="00584CBD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584CBD">
        <w:rPr>
          <w:rFonts w:ascii="Helvetica" w:eastAsia="Times New Roman" w:hAnsi="Helvetica" w:cs="Helvetica"/>
          <w:kern w:val="36"/>
          <w:sz w:val="54"/>
          <w:szCs w:val="54"/>
        </w:rPr>
        <w:lastRenderedPageBreak/>
        <w:t>Approved Copy and Logos</w:t>
      </w:r>
    </w:p>
    <w:p w:rsidR="00584CBD" w:rsidRPr="00584CBD" w:rsidRDefault="00584CBD" w:rsidP="00584CBD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584CBD">
        <w:rPr>
          <w:rFonts w:ascii="Helvetica" w:eastAsia="Times New Roman" w:hAnsi="Helvetica" w:cs="Helvetica"/>
          <w:sz w:val="45"/>
          <w:szCs w:val="45"/>
        </w:rPr>
        <w:t>Brand(s)</w:t>
      </w:r>
    </w:p>
    <w:p w:rsidR="00584CBD" w:rsidRPr="00584CBD" w:rsidRDefault="00584CBD" w:rsidP="00584CBD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Post University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post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post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809625"/>
            <wp:effectExtent l="19050" t="0" r="0" b="0"/>
            <wp:docPr id="2" name="Picture 2" descr="http://cdn.leadjet.com/education/img/logos/large/post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post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lastRenderedPageBreak/>
        <w:t>At Post University, we believe you shouldn’t have to put your life on hold to further your education. That’s why we offer our degree and certificate programs in a highly interactive online format that emphasizes flexibility, convenience, and support.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584CBD" w:rsidRPr="00584CBD" w:rsidRDefault="00584CBD" w:rsidP="00584CBD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Welcome to Post University Online</w:t>
      </w:r>
    </w:p>
    <w:p w:rsidR="00584CBD" w:rsidRPr="00584CBD" w:rsidRDefault="00584CBD" w:rsidP="00584CBD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>At Post University, we believe you shouldn’t have to put your life on hold to further your education. That’s why we offer a wide range of quality Certificate, Bachelor’s and Master’s degrees in a highly interactive online format that emphasizes flexibility, convenience, and support. Whichever program you choose, you can take classes in 8-week modules, six times a year from faculty members with advanced degrees and extensive real-world experience. You’ll also enjoy access to a full array of academic support services, including advising, tutoring, writing center assistance, and our virtual library at no additional charge.</w:t>
      </w:r>
    </w:p>
    <w:p w:rsidR="00584CBD" w:rsidRPr="00584CBD" w:rsidRDefault="00584CBD" w:rsidP="00584CBD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Experience an education that helps you realize your potential in a way that fits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you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best. </w:t>
      </w:r>
      <w:proofErr w:type="gramStart"/>
      <w:r w:rsidRPr="00584CBD">
        <w:rPr>
          <w:rFonts w:ascii="Times New Roman" w:eastAsia="Times New Roman" w:hAnsi="Times New Roman" w:cs="Times New Roman"/>
          <w:sz w:val="26"/>
          <w:szCs w:val="26"/>
        </w:rPr>
        <w:t>Request more information about Post University today.</w:t>
      </w:r>
      <w:proofErr w:type="gramEnd"/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Post University is accredited through the Commission on Institutions of Higher Education of the New England Association of Schools and Colleges, Inc. The Malcolm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Baldrige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School of Business at Post University also is accredited by the Accreditation Council of Business Schools and Programs (ACBSP).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Disclaimers</w:t>
      </w:r>
    </w:p>
    <w:p w:rsidR="00584CBD" w:rsidRPr="00584CBD" w:rsidRDefault="00584CBD" w:rsidP="00584CBD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Accreditation</w:t>
      </w:r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Post University is accredited through the Commission on Institutions of Higher Education of the New England Association of Schools and Colleges, Inc. The Malcolm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Baldrige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School of Business at Post University also is accredited by the Accreditation Council of Business Schools and Programs (ACBSP).</w:t>
      </w:r>
    </w:p>
    <w:p w:rsidR="00584CBD" w:rsidRPr="00584CBD" w:rsidRDefault="00584CBD" w:rsidP="00584CBD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584CBD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100"/>
        <w:gridCol w:w="4469"/>
        <w:gridCol w:w="840"/>
        <w:gridCol w:w="961"/>
        <w:gridCol w:w="1140"/>
      </w:tblGrid>
      <w:tr w:rsidR="00584CBD" w:rsidRPr="00584CBD" w:rsidTr="00584CBD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9927115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Form Fields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ffiliated_with_military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Post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contact_permission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educationlevel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gradyear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militaryaffiliation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offer_id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program_id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school_id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ource_id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tartclasses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teprovince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How many years of work experience do you have?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years_of_work_experience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conditionalQuestions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Conditionally</w:t>
              </w:r>
            </w:hyperlink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36775387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486"/>
        <w:gridCol w:w="7264"/>
        <w:gridCol w:w="760"/>
      </w:tblGrid>
      <w:tr w:rsidR="00584CBD" w:rsidRPr="00584CBD" w:rsidTr="00584CB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Qualifications</w:t>
            </w:r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affiliated_with_military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!=0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not be affiliated with the military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&lt;8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Bachelor's degree to qualify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&lt;1945,&gt;2012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no earlier than 1945 and no later than 2012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&lt;1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one year of work experience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program_id=23349,23373,23371,23372,23350,23369,23370,23351,23352,23361,23368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years_of_work_experience&lt;3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3 years of work experience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643"/>
        <w:gridCol w:w="7867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54140885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Conditional Questions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Conditionally Required 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Condition Rule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program_id=23349,23373,23371,23372,23350,23369,23370,23351,23352,23361,23368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is required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775"/>
        <w:gridCol w:w="600"/>
        <w:gridCol w:w="1040"/>
        <w:gridCol w:w="791"/>
      </w:tblGrid>
      <w:tr w:rsidR="00584CBD" w:rsidRPr="00584CBD" w:rsidTr="00584CBD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school_id</w:t>
            </w:r>
            <w:proofErr w:type="spellEnd"/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Post University - Grad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geotargets" w:history="1">
              <w:r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(55)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584CBD" w:rsidRPr="00584CBD" w:rsidTr="00584CB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770"/>
        <w:gridCol w:w="1085"/>
        <w:gridCol w:w="2292"/>
        <w:gridCol w:w="791"/>
      </w:tblGrid>
      <w:tr w:rsidR="00584CBD" w:rsidRPr="00584CBD" w:rsidTr="00584CB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566683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Alcohol &amp; Drug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Higher Education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Non-Profit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Online Teaching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Professional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Master of Business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Corporate Innovation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Business Administration / 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Entrepreneurship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Multidisciplinary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Higher Education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Instructional Design and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Online Teaching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Teaching and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TESOL (Teaching English to Speakers of Other Languages)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Public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Human Services/Forensic Mental Health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Clinical Counseling within Organizational Settings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Drug and Alcohol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Non-Profit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2865023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87912386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affiliated_with_military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37939983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59417139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76908012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6237337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44724004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26703934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489"/>
        <w:gridCol w:w="1466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5488008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years_of_work_experience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670"/>
        <w:gridCol w:w="731"/>
      </w:tblGrid>
      <w:tr w:rsidR="00584CBD" w:rsidRPr="00584CBD" w:rsidTr="00584CB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8430434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Geo-Targets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Include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2172FB" w:rsidRDefault="002172FB"/>
    <w:p w:rsidR="00B06ADE" w:rsidRDefault="00B06ADE"/>
    <w:sectPr w:rsidR="00B06ADE" w:rsidSect="0021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0A6"/>
    <w:multiLevelType w:val="multilevel"/>
    <w:tmpl w:val="2EE2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B287E"/>
    <w:multiLevelType w:val="multilevel"/>
    <w:tmpl w:val="628E4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B6CD8"/>
    <w:multiLevelType w:val="multilevel"/>
    <w:tmpl w:val="D832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E0864"/>
    <w:multiLevelType w:val="multilevel"/>
    <w:tmpl w:val="7F94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75929"/>
    <w:multiLevelType w:val="multilevel"/>
    <w:tmpl w:val="887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E0380"/>
    <w:multiLevelType w:val="multilevel"/>
    <w:tmpl w:val="065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CBD"/>
    <w:rsid w:val="002172FB"/>
    <w:rsid w:val="00584CBD"/>
    <w:rsid w:val="00B0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FB"/>
  </w:style>
  <w:style w:type="paragraph" w:styleId="Heading1">
    <w:name w:val="heading 1"/>
    <w:basedOn w:val="Normal"/>
    <w:link w:val="Heading1Char"/>
    <w:uiPriority w:val="9"/>
    <w:qFormat/>
    <w:rsid w:val="00584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84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84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84C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CB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84CB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4C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8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CBD"/>
  </w:style>
  <w:style w:type="character" w:styleId="Hyperlink">
    <w:name w:val="Hyperlink"/>
    <w:basedOn w:val="DefaultParagraphFont"/>
    <w:uiPriority w:val="99"/>
    <w:semiHidden/>
    <w:unhideWhenUsed/>
    <w:rsid w:val="00584C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CBD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584CB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84CBD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8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4CBD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584CBD"/>
    <w:rPr>
      <w:b/>
      <w:bCs/>
    </w:rPr>
  </w:style>
  <w:style w:type="character" w:customStyle="1" w:styleId="disabled">
    <w:name w:val="disabled"/>
    <w:basedOn w:val="DefaultParagraphFont"/>
    <w:rsid w:val="00584CBD"/>
  </w:style>
  <w:style w:type="character" w:customStyle="1" w:styleId="modifiedrecently">
    <w:name w:val="modifiedrecently"/>
    <w:basedOn w:val="DefaultParagraphFont"/>
    <w:rsid w:val="00584CBD"/>
  </w:style>
  <w:style w:type="character" w:customStyle="1" w:styleId="createdrecently">
    <w:name w:val="createdrecently"/>
    <w:basedOn w:val="DefaultParagraphFont"/>
    <w:rsid w:val="00584CBD"/>
  </w:style>
  <w:style w:type="paragraph" w:styleId="BalloonText">
    <w:name w:val="Balloon Text"/>
    <w:basedOn w:val="Normal"/>
    <w:link w:val="BalloonTextChar"/>
    <w:uiPriority w:val="99"/>
    <w:semiHidden/>
    <w:unhideWhenUsed/>
    <w:rsid w:val="0058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781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50688139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1875219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103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37" TargetMode="External"/><Relationship Id="rId13" Type="http://schemas.openxmlformats.org/officeDocument/2006/relationships/hyperlink" Target="http://partners.actionleadsolutions.com/allocations/postinginstructions?campaign_id=237" TargetMode="External"/><Relationship Id="rId18" Type="http://schemas.openxmlformats.org/officeDocument/2006/relationships/hyperlink" Target="http://partners.actionleadsolutions.com/allocations/postinginstructions?campaign_id=23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artners.actionleadsolutions.com/allocations/postinginstructions?campaign_id=237" TargetMode="External"/><Relationship Id="rId12" Type="http://schemas.openxmlformats.org/officeDocument/2006/relationships/hyperlink" Target="http://partners.actionleadsolutions.com/allocations/postinginstructions?campaign_id=237" TargetMode="External"/><Relationship Id="rId17" Type="http://schemas.openxmlformats.org/officeDocument/2006/relationships/hyperlink" Target="http://partners.actionleadsolutions.com/allocations/postinginstructions?campaign_id=237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37" TargetMode="External"/><Relationship Id="rId20" Type="http://schemas.openxmlformats.org/officeDocument/2006/relationships/hyperlink" Target="http://partners.actionleadsolutions.com/allocations/postinginstructions?campaign_id=23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3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37" TargetMode="External"/><Relationship Id="rId10" Type="http://schemas.openxmlformats.org/officeDocument/2006/relationships/hyperlink" Target="http://partners.actionleadsolutions.com/allocations/postinginstructions?campaign_id=237" TargetMode="External"/><Relationship Id="rId19" Type="http://schemas.openxmlformats.org/officeDocument/2006/relationships/hyperlink" Target="http://partners.actionleadsolutions.com/allocations/postinginstructions?campaign_id=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37" TargetMode="External"/><Relationship Id="rId14" Type="http://schemas.openxmlformats.org/officeDocument/2006/relationships/hyperlink" Target="http://partners.actionleadsolutions.com/allocations/postinginstructions?campaign_id=2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3091</Words>
  <Characters>17621</Characters>
  <Application>Microsoft Office Word</Application>
  <DocSecurity>0</DocSecurity>
  <Lines>146</Lines>
  <Paragraphs>41</Paragraphs>
  <ScaleCrop>false</ScaleCrop>
  <Company>Grizli777</Company>
  <LinksUpToDate>false</LinksUpToDate>
  <CharactersWithSpaces>20671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2014-10-01T17:18:00Z</dcterms:created>
  <dcterms:modified xsi:type="dcterms:W3CDTF">2014-10-01T17:22:00Z</dcterms:modified>
</cp:coreProperties>
</file>