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11" w:rsidRPr="00A30511" w:rsidRDefault="00A30511" w:rsidP="00A30511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A30511">
        <w:rPr>
          <w:rFonts w:ascii="Helvetica" w:eastAsia="Times New Roman" w:hAnsi="Helvetica" w:cs="Helvetica"/>
          <w:kern w:val="36"/>
          <w:sz w:val="54"/>
          <w:szCs w:val="54"/>
        </w:rPr>
        <w:t>Approved Copy and Logos</w:t>
      </w:r>
    </w:p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Brand(s)</w:t>
      </w:r>
    </w:p>
    <w:p w:rsidR="00A30511" w:rsidRPr="00A30511" w:rsidRDefault="00A30511" w:rsidP="00A30511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American InterContinental University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american-intercontinent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american-intercontinental-universit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0" cy="1200150"/>
            <wp:effectExtent l="19050" t="0" r="0" b="0"/>
            <wp:docPr id="2" name="Picture 2" descr="http://cdn.leadjet.com/education/img/logos/large/american-intercontinent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american-intercontinental-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A30511" w:rsidRPr="00A30511" w:rsidRDefault="00A30511" w:rsidP="00A30511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You’re serious about success. With your busy schedule and the desire to move your career forward, you can earn an accredited associate, bachelors or master’s degree at a pace that works for you anywhere, anytime,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A30511" w:rsidRPr="00A30511" w:rsidRDefault="00A30511" w:rsidP="00A30511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A30511">
        <w:rPr>
          <w:rFonts w:ascii="Times New Roman" w:eastAsia="Times New Roman" w:hAnsi="Times New Roman" w:cs="Times New Roman"/>
          <w:sz w:val="26"/>
          <w:szCs w:val="26"/>
        </w:rPr>
        <w:t>You’re serious about success. With your busy schedule and the desire to move your career forward, you can earn an accredited associate, bachelors or master’s degree at a pace that works for you anywhere, anytime, 24/7.</w:t>
      </w:r>
    </w:p>
    <w:p w:rsidR="00A30511" w:rsidRPr="00A30511" w:rsidRDefault="00A30511" w:rsidP="00A30511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A30511">
        <w:rPr>
          <w:rFonts w:ascii="Times New Roman" w:eastAsia="Times New Roman" w:hAnsi="Times New Roman" w:cs="Times New Roman"/>
          <w:sz w:val="26"/>
          <w:szCs w:val="26"/>
        </w:rPr>
        <w:t>At AIU, the Serious U, you can get started to get ahead.</w:t>
      </w:r>
    </w:p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Offer(s)</w:t>
      </w:r>
    </w:p>
    <w:p w:rsidR="00A30511" w:rsidRPr="00A30511" w:rsidRDefault="00A30511" w:rsidP="00A30511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American InterContinental University - Online</w:t>
      </w:r>
    </w:p>
    <w:p w:rsidR="00A30511" w:rsidRPr="00A30511" w:rsidRDefault="00A30511" w:rsidP="00A30511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A30511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870"/>
        <w:gridCol w:w="4969"/>
        <w:gridCol w:w="840"/>
        <w:gridCol w:w="961"/>
        <w:gridCol w:w="870"/>
      </w:tblGrid>
      <w:tr w:rsidR="00A30511" w:rsidRPr="00A30511" w:rsidTr="00A3051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12986315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Form Fields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affiliated_with_military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Are you affiliated with the U.S. military?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anchor="affiliated_with_military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anchor="age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By checking this box, I consent to receive phone calls and/or text messages from American InterContinental University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anchor="contact_permission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educationlevel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gradyear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militaryaffiliation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offer_id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program_id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school_id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source_id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startclasses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stateprovince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5D09A9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D09A9" w:rsidRPr="005D09A9" w:rsidRDefault="005D09A9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5D09A9">
              <w:rPr>
                <w:rFonts w:ascii="Arial" w:hAnsi="Arial" w:cs="Arial"/>
                <w:color w:val="222222"/>
                <w:sz w:val="20"/>
                <w:szCs w:val="20"/>
                <w:highlight w:val="yellow"/>
                <w:shd w:val="clear" w:color="auto" w:fill="FFFFFF"/>
              </w:rPr>
              <w:t>universal_leadid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D09A9" w:rsidRPr="005D09A9" w:rsidRDefault="005D09A9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D09A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Lead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D09A9" w:rsidRPr="005D09A9" w:rsidRDefault="005D09A9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D09A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Hidden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D09A9" w:rsidRPr="005D09A9" w:rsidRDefault="005D09A9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5D09A9" w:rsidRPr="005D09A9" w:rsidRDefault="005D09A9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D09A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260"/>
        <w:gridCol w:w="8250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069577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0"/>
        <w:gridCol w:w="3569"/>
        <w:gridCol w:w="3838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Qualifications</w:t>
            </w:r>
          </w:p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age&lt;18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at least 18 years old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&lt;2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High School Diploma or GED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&gt;2013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2013 or earlier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530"/>
        <w:gridCol w:w="600"/>
        <w:gridCol w:w="1040"/>
        <w:gridCol w:w="791"/>
      </w:tblGrid>
      <w:tr w:rsidR="00A30511" w:rsidRPr="00A30511" w:rsidTr="00A3051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InterContinental University -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094AD5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anchor="geotargets" w:history="1">
              <w:r w:rsidR="00A30511"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none (0)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331"/>
        <w:gridCol w:w="791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553"/>
        <w:gridCol w:w="661"/>
        <w:gridCol w:w="1366"/>
        <w:gridCol w:w="910"/>
        <w:gridCol w:w="1085"/>
        <w:gridCol w:w="2152"/>
        <w:gridCol w:w="791"/>
      </w:tblGrid>
      <w:tr w:rsidR="00A30511" w:rsidRPr="00A30511" w:rsidTr="00A3051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24584126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program_id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programgroup_id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degreetype_id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Degree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 of Arts in Business Administration Degree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(AABA) - Criminal Justice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Business Administration - International Business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Business Administration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(BBA) - Entrepreneurship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(BBA)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Digital Investigation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Network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Software Analysis and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- Corrections and Case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- Homeland Security and Crisis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Accounting &amp;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in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Operations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Science in Criminal Justice - Forensic Science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Science in Criminal Justice - Law Enforcement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Business Administration - Human Resource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Information Technology in IT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-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(M.Ed.) - Adult Education and Training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(M. Ed.) in Leadership in Educational Organizations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(MIT) - Information Assurance and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of Education (M.Ed.) in Curriculum and Instruction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Healthcare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Human Resource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MBA - Project 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30"/>
        <w:gridCol w:w="1357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68204865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degreetype_id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63013468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affiliated_with_military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2096129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75219882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contact_permission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53662178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29297992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gradyear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7754316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9510776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79718736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870590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7212" w:rsidRDefault="00037212"/>
    <w:sectPr w:rsidR="00037212" w:rsidSect="0003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11C"/>
    <w:multiLevelType w:val="multilevel"/>
    <w:tmpl w:val="7BE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14B4F"/>
    <w:multiLevelType w:val="multilevel"/>
    <w:tmpl w:val="BE0E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863AE"/>
    <w:multiLevelType w:val="multilevel"/>
    <w:tmpl w:val="8B8C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85D40"/>
    <w:multiLevelType w:val="multilevel"/>
    <w:tmpl w:val="009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3387F"/>
    <w:multiLevelType w:val="multilevel"/>
    <w:tmpl w:val="3D8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127B8"/>
    <w:multiLevelType w:val="multilevel"/>
    <w:tmpl w:val="0C30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511"/>
    <w:rsid w:val="0003550D"/>
    <w:rsid w:val="00037212"/>
    <w:rsid w:val="00094AD5"/>
    <w:rsid w:val="001378E7"/>
    <w:rsid w:val="003D2A0C"/>
    <w:rsid w:val="005D09A9"/>
    <w:rsid w:val="00A21601"/>
    <w:rsid w:val="00A30511"/>
    <w:rsid w:val="00D9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2"/>
  </w:style>
  <w:style w:type="paragraph" w:styleId="Heading1">
    <w:name w:val="heading 1"/>
    <w:basedOn w:val="Normal"/>
    <w:link w:val="Heading1Char"/>
    <w:uiPriority w:val="9"/>
    <w:qFormat/>
    <w:rsid w:val="00A30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0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0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0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5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05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05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05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0511"/>
  </w:style>
  <w:style w:type="character" w:styleId="Hyperlink">
    <w:name w:val="Hyperlink"/>
    <w:basedOn w:val="DefaultParagraphFont"/>
    <w:uiPriority w:val="99"/>
    <w:semiHidden/>
    <w:unhideWhenUsed/>
    <w:rsid w:val="00A305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51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A3051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51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05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30511"/>
    <w:rPr>
      <w:b/>
      <w:bCs/>
    </w:rPr>
  </w:style>
  <w:style w:type="character" w:customStyle="1" w:styleId="disabled">
    <w:name w:val="disabled"/>
    <w:basedOn w:val="DefaultParagraphFont"/>
    <w:rsid w:val="00A30511"/>
  </w:style>
  <w:style w:type="character" w:customStyle="1" w:styleId="modifiedrecently">
    <w:name w:val="modifiedrecently"/>
    <w:basedOn w:val="DefaultParagraphFont"/>
    <w:rsid w:val="00A30511"/>
  </w:style>
  <w:style w:type="character" w:customStyle="1" w:styleId="createdrecently">
    <w:name w:val="createdrecently"/>
    <w:basedOn w:val="DefaultParagraphFont"/>
    <w:rsid w:val="00A30511"/>
  </w:style>
  <w:style w:type="paragraph" w:styleId="BalloonText">
    <w:name w:val="Balloon Text"/>
    <w:basedOn w:val="Normal"/>
    <w:link w:val="BalloonTextChar"/>
    <w:uiPriority w:val="99"/>
    <w:semiHidden/>
    <w:unhideWhenUsed/>
    <w:rsid w:val="0003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910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9114083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88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?campaign_id=242" TargetMode="External"/><Relationship Id="rId13" Type="http://schemas.openxmlformats.org/officeDocument/2006/relationships/hyperlink" Target="http://partners.actionleadsolutions.com/allocations/postinginstructions?campaign_id=242" TargetMode="External"/><Relationship Id="rId18" Type="http://schemas.openxmlformats.org/officeDocument/2006/relationships/hyperlink" Target="http://partners.actionleadsolutions.com/allocations/postinginstructions?campaign_id=24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artners.actionleadsolutions.com/allocations/postinginstructions?campaign_id=242" TargetMode="External"/><Relationship Id="rId12" Type="http://schemas.openxmlformats.org/officeDocument/2006/relationships/hyperlink" Target="http://partners.actionleadsolutions.com/allocations/postinginstructions?campaign_id=242" TargetMode="External"/><Relationship Id="rId17" Type="http://schemas.openxmlformats.org/officeDocument/2006/relationships/hyperlink" Target="http://partners.actionleadsolutions.com/allocations/postinginstructions?campaign_id=242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4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artners.actionleadsolutions.com/allocations/postinginstructions?campaign_id=24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artners.actionleadsolutions.com/allocations/postinginstructions?campaign_id=242" TargetMode="External"/><Relationship Id="rId10" Type="http://schemas.openxmlformats.org/officeDocument/2006/relationships/hyperlink" Target="http://partners.actionleadsolutions.com/allocations/postinginstructions?campaign_id=242" TargetMode="External"/><Relationship Id="rId19" Type="http://schemas.openxmlformats.org/officeDocument/2006/relationships/hyperlink" Target="http://partners.actionleadsolutions.com/allocations/postinginstructions?campaign_id=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ners.actionleadsolutions.com/allocations/postinginstructions?campaign_id=242" TargetMode="External"/><Relationship Id="rId14" Type="http://schemas.openxmlformats.org/officeDocument/2006/relationships/hyperlink" Target="http://partners.actionleadsolutions.com/allocations/postinginstructions?campaign_id=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Amanda Frisone</cp:lastModifiedBy>
  <cp:revision>2</cp:revision>
  <dcterms:created xsi:type="dcterms:W3CDTF">2014-11-10T16:54:00Z</dcterms:created>
  <dcterms:modified xsi:type="dcterms:W3CDTF">2014-11-10T16:54:00Z</dcterms:modified>
</cp:coreProperties>
</file>